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D0" w:rsidRPr="00104F61" w:rsidRDefault="00DB1AD0" w:rsidP="00104F61">
      <w:pPr>
        <w:pStyle w:val="Heading1"/>
        <w:jc w:val="center"/>
        <w:rPr>
          <w:rFonts w:ascii="Times New Roman" w:hAnsi="Times New Roman"/>
          <w:color w:val="000000" w:themeColor="text1"/>
          <w:sz w:val="24"/>
          <w:szCs w:val="24"/>
        </w:rPr>
      </w:pPr>
      <w:bookmarkStart w:id="0" w:name="_GoBack"/>
      <w:bookmarkEnd w:id="0"/>
      <w:r w:rsidRPr="00104F61">
        <w:rPr>
          <w:rFonts w:ascii="Times New Roman" w:hAnsi="Times New Roman"/>
          <w:color w:val="000000" w:themeColor="text1"/>
          <w:sz w:val="24"/>
          <w:szCs w:val="24"/>
        </w:rPr>
        <w:t>NEW MEXICO ASSOCIATION OF COUNTIES</w:t>
      </w:r>
      <w:r w:rsidR="00104F61" w:rsidRPr="00104F61">
        <w:rPr>
          <w:rFonts w:ascii="Times New Roman" w:hAnsi="Times New Roman"/>
          <w:color w:val="000000" w:themeColor="text1"/>
          <w:sz w:val="24"/>
          <w:szCs w:val="24"/>
        </w:rPr>
        <w:br/>
      </w:r>
      <w:r w:rsidRPr="00104F61">
        <w:rPr>
          <w:rFonts w:ascii="Times New Roman" w:hAnsi="Times New Roman"/>
          <w:color w:val="000000" w:themeColor="text1"/>
          <w:sz w:val="24"/>
          <w:szCs w:val="24"/>
        </w:rPr>
        <w:t xml:space="preserve">SAMPLE SEXUAL </w:t>
      </w:r>
      <w:r w:rsidR="00AE784B" w:rsidRPr="00104F61">
        <w:rPr>
          <w:rFonts w:ascii="Times New Roman" w:hAnsi="Times New Roman"/>
          <w:color w:val="000000" w:themeColor="text1"/>
          <w:sz w:val="24"/>
          <w:szCs w:val="24"/>
        </w:rPr>
        <w:t>MISCONDUCT</w:t>
      </w:r>
      <w:r w:rsidRPr="00104F61">
        <w:rPr>
          <w:rFonts w:ascii="Times New Roman" w:hAnsi="Times New Roman"/>
          <w:color w:val="000000" w:themeColor="text1"/>
          <w:sz w:val="24"/>
          <w:szCs w:val="24"/>
        </w:rPr>
        <w:t xml:space="preserve"> POLICY</w:t>
      </w:r>
      <w:r w:rsidR="000D193E" w:rsidRPr="00104F61">
        <w:rPr>
          <w:rFonts w:ascii="Times New Roman" w:hAnsi="Times New Roman"/>
          <w:color w:val="000000" w:themeColor="text1"/>
          <w:sz w:val="24"/>
          <w:szCs w:val="24"/>
        </w:rPr>
        <w:t xml:space="preserve"> </w:t>
      </w:r>
      <w:r w:rsidR="003B67D3" w:rsidRPr="00104F61">
        <w:rPr>
          <w:rFonts w:ascii="Times New Roman" w:hAnsi="Times New Roman"/>
          <w:color w:val="000000" w:themeColor="text1"/>
          <w:sz w:val="24"/>
          <w:szCs w:val="24"/>
        </w:rPr>
        <w:t xml:space="preserve">FOR ADULT FACILITIES </w:t>
      </w:r>
      <w:r w:rsidR="000A70B3" w:rsidRPr="00104F61">
        <w:rPr>
          <w:rFonts w:ascii="Times New Roman" w:hAnsi="Times New Roman"/>
          <w:color w:val="000000" w:themeColor="text1"/>
          <w:sz w:val="24"/>
          <w:szCs w:val="24"/>
        </w:rPr>
        <w:br/>
      </w:r>
      <w:r w:rsidR="000D193E" w:rsidRPr="00104F61">
        <w:rPr>
          <w:rFonts w:ascii="Times New Roman" w:hAnsi="Times New Roman"/>
          <w:color w:val="000000" w:themeColor="text1"/>
          <w:sz w:val="24"/>
          <w:szCs w:val="24"/>
        </w:rPr>
        <w:t>(</w:t>
      </w:r>
      <w:r w:rsidR="003B67D3" w:rsidRPr="00104F61">
        <w:rPr>
          <w:rFonts w:ascii="Times New Roman" w:hAnsi="Times New Roman"/>
          <w:color w:val="000000" w:themeColor="text1"/>
          <w:sz w:val="24"/>
          <w:szCs w:val="24"/>
        </w:rPr>
        <w:t>1</w:t>
      </w:r>
      <w:r w:rsidR="00E03F9C" w:rsidRPr="00104F61">
        <w:rPr>
          <w:rFonts w:ascii="Times New Roman" w:hAnsi="Times New Roman"/>
          <w:color w:val="000000" w:themeColor="text1"/>
          <w:sz w:val="24"/>
          <w:szCs w:val="24"/>
        </w:rPr>
        <w:t>/</w:t>
      </w:r>
      <w:r w:rsidR="004D3336">
        <w:rPr>
          <w:rFonts w:ascii="Times New Roman" w:hAnsi="Times New Roman"/>
          <w:color w:val="000000" w:themeColor="text1"/>
          <w:sz w:val="24"/>
          <w:szCs w:val="24"/>
        </w:rPr>
        <w:t>14</w:t>
      </w:r>
      <w:r w:rsidR="000D193E" w:rsidRPr="00104F61">
        <w:rPr>
          <w:rFonts w:ascii="Times New Roman" w:hAnsi="Times New Roman"/>
          <w:color w:val="000000" w:themeColor="text1"/>
          <w:sz w:val="24"/>
          <w:szCs w:val="24"/>
        </w:rPr>
        <w:t>)</w:t>
      </w:r>
    </w:p>
    <w:p w:rsidR="00DB1AD0" w:rsidRPr="00104F61" w:rsidRDefault="00DB1AD0" w:rsidP="00CB5D78">
      <w:pPr>
        <w:pStyle w:val="Heading1"/>
        <w:numPr>
          <w:ilvl w:val="0"/>
          <w:numId w:val="1"/>
        </w:numPr>
        <w:spacing w:before="240"/>
        <w:rPr>
          <w:rFonts w:ascii="Times New Roman" w:hAnsi="Times New Roman"/>
          <w:color w:val="000000" w:themeColor="text1"/>
          <w:sz w:val="24"/>
          <w:szCs w:val="24"/>
        </w:rPr>
      </w:pPr>
      <w:r w:rsidRPr="00104F61">
        <w:rPr>
          <w:rFonts w:ascii="Times New Roman" w:hAnsi="Times New Roman"/>
          <w:color w:val="000000" w:themeColor="text1"/>
          <w:sz w:val="24"/>
          <w:szCs w:val="24"/>
        </w:rPr>
        <w:t>REFERENCES</w:t>
      </w:r>
      <w:r w:rsidR="00106680">
        <w:rPr>
          <w:rFonts w:ascii="Times New Roman" w:hAnsi="Times New Roman"/>
          <w:color w:val="000000" w:themeColor="text1"/>
          <w:sz w:val="24"/>
          <w:szCs w:val="24"/>
        </w:rPr>
        <w:t>:</w:t>
      </w:r>
    </w:p>
    <w:p w:rsidR="00DB1AD0" w:rsidRPr="00104F61" w:rsidRDefault="00DB1AD0" w:rsidP="00CB5D78">
      <w:pPr>
        <w:pStyle w:val="Heading2"/>
        <w:spacing w:before="240"/>
        <w:ind w:left="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American Correctional Association Standards for Adult Local Detention Facilities, Fourth Edition.  Standards:  4-ALDF-4D-22, 4-ALDF-4D-22-1, 4-ALDF-4D-22-2, 4ALDF-4D-22-3, 4ALDF-4D-22-4, 4-ALDF-4D-22-5, 4ALDF-4D-22-6, 4-ALDF-4D-22-7 and 4-ALDF-4D-22-8.  </w:t>
      </w:r>
      <w:r w:rsidR="00F31DD4" w:rsidRPr="00104F61">
        <w:rPr>
          <w:rFonts w:ascii="Times New Roman" w:hAnsi="Times New Roman" w:cs="Times New Roman"/>
          <w:b w:val="0"/>
          <w:color w:val="000000" w:themeColor="text1"/>
          <w:sz w:val="24"/>
          <w:szCs w:val="24"/>
        </w:rPr>
        <w:t>NM Adult Detention Professional Standards</w:t>
      </w:r>
      <w:r w:rsidR="00AE4895" w:rsidRPr="00104F61">
        <w:rPr>
          <w:rFonts w:ascii="Times New Roman" w:hAnsi="Times New Roman" w:cs="Times New Roman"/>
          <w:b w:val="0"/>
          <w:color w:val="000000" w:themeColor="text1"/>
          <w:sz w:val="24"/>
          <w:szCs w:val="24"/>
        </w:rPr>
        <w:t xml:space="preserve"> ADM-9, ADM-13, ADM-15, ADM-16, ADM-17, ADM-18, SC-23, SC-58, </w:t>
      </w:r>
      <w:r w:rsidR="00672A01" w:rsidRPr="00104F61">
        <w:rPr>
          <w:rFonts w:ascii="Times New Roman" w:hAnsi="Times New Roman" w:cs="Times New Roman"/>
          <w:b w:val="0"/>
          <w:color w:val="000000" w:themeColor="text1"/>
          <w:sz w:val="24"/>
          <w:szCs w:val="24"/>
        </w:rPr>
        <w:t>SC-</w:t>
      </w:r>
      <w:r w:rsidR="00672A01">
        <w:rPr>
          <w:rFonts w:ascii="Times New Roman" w:hAnsi="Times New Roman" w:cs="Times New Roman"/>
          <w:b w:val="0"/>
          <w:color w:val="000000" w:themeColor="text1"/>
          <w:sz w:val="24"/>
          <w:szCs w:val="24"/>
        </w:rPr>
        <w:t>59</w:t>
      </w:r>
      <w:r w:rsidR="00672A01" w:rsidRPr="00104F61">
        <w:rPr>
          <w:rFonts w:ascii="Times New Roman" w:hAnsi="Times New Roman" w:cs="Times New Roman"/>
          <w:b w:val="0"/>
          <w:color w:val="000000" w:themeColor="text1"/>
          <w:sz w:val="24"/>
          <w:szCs w:val="24"/>
        </w:rPr>
        <w:t xml:space="preserve">, </w:t>
      </w:r>
      <w:r w:rsidR="00AE4895" w:rsidRPr="00104F61">
        <w:rPr>
          <w:rFonts w:ascii="Times New Roman" w:hAnsi="Times New Roman" w:cs="Times New Roman"/>
          <w:b w:val="0"/>
          <w:color w:val="000000" w:themeColor="text1"/>
          <w:sz w:val="24"/>
          <w:szCs w:val="24"/>
        </w:rPr>
        <w:t>SC-60, SC-61, SC-62, SC-63, SC-64, SC-65, SC-66, SC-67, and MM-33.</w:t>
      </w:r>
      <w:r w:rsidR="00F31DD4" w:rsidRPr="00104F61">
        <w:rPr>
          <w:rFonts w:ascii="Times New Roman" w:hAnsi="Times New Roman" w:cs="Times New Roman"/>
          <w:b w:val="0"/>
          <w:color w:val="000000" w:themeColor="text1"/>
          <w:sz w:val="24"/>
          <w:szCs w:val="24"/>
        </w:rPr>
        <w:t xml:space="preserve"> </w:t>
      </w:r>
      <w:r w:rsidRPr="00104F61">
        <w:rPr>
          <w:rFonts w:ascii="Times New Roman" w:hAnsi="Times New Roman" w:cs="Times New Roman"/>
          <w:b w:val="0"/>
          <w:color w:val="000000" w:themeColor="text1"/>
          <w:sz w:val="24"/>
          <w:szCs w:val="24"/>
        </w:rPr>
        <w:t xml:space="preserve">Prison Rape Elimination Act of 2003, </w:t>
      </w:r>
      <w:r w:rsidR="003B67D3" w:rsidRPr="00104F61">
        <w:rPr>
          <w:rFonts w:ascii="Times New Roman" w:hAnsi="Times New Roman" w:cs="Times New Roman"/>
          <w:b w:val="0"/>
          <w:color w:val="000000" w:themeColor="text1"/>
          <w:sz w:val="24"/>
          <w:szCs w:val="24"/>
        </w:rPr>
        <w:t xml:space="preserve">National PREA Standards 28 C. F. R. part 115, </w:t>
      </w:r>
      <w:r w:rsidRPr="00104F61">
        <w:rPr>
          <w:rFonts w:ascii="Times New Roman" w:hAnsi="Times New Roman" w:cs="Times New Roman"/>
          <w:b w:val="0"/>
          <w:color w:val="000000" w:themeColor="text1"/>
          <w:sz w:val="24"/>
          <w:szCs w:val="24"/>
        </w:rPr>
        <w:t xml:space="preserve">NCCHC Standards and </w:t>
      </w:r>
      <w:r w:rsidR="00F224B4" w:rsidRPr="00104F61">
        <w:rPr>
          <w:rFonts w:ascii="Times New Roman" w:hAnsi="Times New Roman" w:cs="Times New Roman"/>
          <w:b w:val="0"/>
          <w:color w:val="000000" w:themeColor="text1"/>
          <w:sz w:val="24"/>
          <w:szCs w:val="24"/>
        </w:rPr>
        <w:t>NMSA 1978 § 30-9-11.E(2).</w:t>
      </w:r>
    </w:p>
    <w:p w:rsidR="00DB1AD0" w:rsidRPr="00104F61" w:rsidRDefault="00346996" w:rsidP="00CB5D78">
      <w:pPr>
        <w:pStyle w:val="Heading1"/>
        <w:numPr>
          <w:ilvl w:val="0"/>
          <w:numId w:val="1"/>
        </w:numPr>
        <w:spacing w:before="240"/>
        <w:rPr>
          <w:rFonts w:ascii="Times New Roman" w:hAnsi="Times New Roman"/>
          <w:color w:val="000000" w:themeColor="text1"/>
          <w:sz w:val="24"/>
          <w:szCs w:val="24"/>
        </w:rPr>
      </w:pPr>
      <w:r>
        <w:rPr>
          <w:rFonts w:ascii="Times New Roman" w:hAnsi="Times New Roman"/>
          <w:color w:val="000000" w:themeColor="text1"/>
          <w:sz w:val="24"/>
          <w:szCs w:val="24"/>
        </w:rPr>
        <w:t>PURPOSE</w:t>
      </w:r>
      <w:r w:rsidR="002C72E2">
        <w:rPr>
          <w:rFonts w:ascii="Times New Roman" w:hAnsi="Times New Roman"/>
          <w:color w:val="000000" w:themeColor="text1"/>
          <w:sz w:val="24"/>
          <w:szCs w:val="24"/>
        </w:rPr>
        <w:t>:</w:t>
      </w:r>
    </w:p>
    <w:p w:rsidR="00DB1AD0" w:rsidRPr="00104F61" w:rsidRDefault="00DB1AD0" w:rsidP="00CB5D78">
      <w:pPr>
        <w:pStyle w:val="Heading2"/>
        <w:spacing w:before="240"/>
        <w:ind w:left="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purpose of this policy is to provide guidelines and procedures to protect inmate</w:t>
      </w:r>
      <w:r w:rsidR="00F224B4" w:rsidRPr="00104F61">
        <w:rPr>
          <w:rFonts w:ascii="Times New Roman" w:hAnsi="Times New Roman" w:cs="Times New Roman"/>
          <w:b w:val="0"/>
          <w:color w:val="000000" w:themeColor="text1"/>
          <w:sz w:val="24"/>
          <w:szCs w:val="24"/>
        </w:rPr>
        <w:t>s and staff fro</w:t>
      </w:r>
      <w:r w:rsidRPr="00104F61">
        <w:rPr>
          <w:rFonts w:ascii="Times New Roman" w:hAnsi="Times New Roman" w:cs="Times New Roman"/>
          <w:b w:val="0"/>
          <w:color w:val="000000" w:themeColor="text1"/>
          <w:sz w:val="24"/>
          <w:szCs w:val="24"/>
        </w:rPr>
        <w:t xml:space="preserve">m sexual </w:t>
      </w:r>
      <w:r w:rsidR="004D3336">
        <w:rPr>
          <w:rFonts w:ascii="Times New Roman" w:hAnsi="Times New Roman" w:cs="Times New Roman"/>
          <w:b w:val="0"/>
          <w:color w:val="000000" w:themeColor="text1"/>
          <w:sz w:val="24"/>
          <w:szCs w:val="24"/>
        </w:rPr>
        <w:t>abuse</w:t>
      </w:r>
      <w:r w:rsidR="00E335D2" w:rsidRPr="00104F61">
        <w:rPr>
          <w:rFonts w:ascii="Times New Roman" w:hAnsi="Times New Roman" w:cs="Times New Roman"/>
          <w:b w:val="0"/>
          <w:color w:val="000000" w:themeColor="text1"/>
          <w:sz w:val="24"/>
          <w:szCs w:val="24"/>
        </w:rPr>
        <w:t>, misconduct and</w:t>
      </w:r>
      <w:r w:rsidR="00F224B4" w:rsidRPr="00104F61">
        <w:rPr>
          <w:rFonts w:ascii="Times New Roman" w:hAnsi="Times New Roman" w:cs="Times New Roman"/>
          <w:b w:val="0"/>
          <w:color w:val="000000" w:themeColor="text1"/>
          <w:sz w:val="24"/>
          <w:szCs w:val="24"/>
        </w:rPr>
        <w:t xml:space="preserve"> harassment</w:t>
      </w:r>
      <w:r w:rsidRPr="00104F61">
        <w:rPr>
          <w:rFonts w:ascii="Times New Roman" w:hAnsi="Times New Roman" w:cs="Times New Roman"/>
          <w:b w:val="0"/>
          <w:color w:val="000000" w:themeColor="text1"/>
          <w:sz w:val="24"/>
          <w:szCs w:val="24"/>
        </w:rPr>
        <w:t>.</w:t>
      </w:r>
    </w:p>
    <w:p w:rsidR="00DD3316" w:rsidRPr="00104F61" w:rsidRDefault="00346996" w:rsidP="00CB5D78">
      <w:pPr>
        <w:pStyle w:val="Heading1"/>
        <w:numPr>
          <w:ilvl w:val="0"/>
          <w:numId w:val="1"/>
        </w:numPr>
        <w:spacing w:before="240"/>
        <w:rPr>
          <w:rFonts w:ascii="Times New Roman" w:hAnsi="Times New Roman"/>
          <w:color w:val="000000" w:themeColor="text1"/>
          <w:sz w:val="24"/>
          <w:szCs w:val="24"/>
        </w:rPr>
      </w:pPr>
      <w:r>
        <w:rPr>
          <w:rFonts w:ascii="Times New Roman" w:hAnsi="Times New Roman"/>
          <w:color w:val="000000" w:themeColor="text1"/>
          <w:sz w:val="24"/>
          <w:szCs w:val="24"/>
        </w:rPr>
        <w:t>POLICY STATEMENT</w:t>
      </w:r>
      <w:r w:rsidR="002C72E2">
        <w:rPr>
          <w:rFonts w:ascii="Times New Roman" w:hAnsi="Times New Roman"/>
          <w:color w:val="000000" w:themeColor="text1"/>
          <w:sz w:val="24"/>
          <w:szCs w:val="24"/>
        </w:rPr>
        <w:t>:</w:t>
      </w:r>
    </w:p>
    <w:p w:rsidR="00DD3316" w:rsidRPr="00104F61" w:rsidRDefault="00F224B4" w:rsidP="00CB5D78">
      <w:pPr>
        <w:pStyle w:val="Heading2"/>
        <w:ind w:left="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___________ County has zero tolerance for sexual misconduct </w:t>
      </w:r>
      <w:r w:rsidR="00E335D2" w:rsidRPr="00104F61">
        <w:rPr>
          <w:rFonts w:ascii="Times New Roman" w:hAnsi="Times New Roman" w:cs="Times New Roman"/>
          <w:b w:val="0"/>
          <w:color w:val="000000" w:themeColor="text1"/>
          <w:sz w:val="24"/>
          <w:szCs w:val="24"/>
        </w:rPr>
        <w:t>involving inmates</w:t>
      </w:r>
      <w:r w:rsidRPr="00104F61">
        <w:rPr>
          <w:rFonts w:ascii="Times New Roman" w:hAnsi="Times New Roman" w:cs="Times New Roman"/>
          <w:b w:val="0"/>
          <w:color w:val="000000" w:themeColor="text1"/>
          <w:sz w:val="24"/>
          <w:szCs w:val="24"/>
        </w:rPr>
        <w:t xml:space="preserve">.  </w:t>
      </w:r>
      <w:r w:rsidR="00DB1AD0" w:rsidRPr="00104F61">
        <w:rPr>
          <w:rFonts w:ascii="Times New Roman" w:hAnsi="Times New Roman" w:cs="Times New Roman"/>
          <w:b w:val="0"/>
          <w:color w:val="000000" w:themeColor="text1"/>
          <w:sz w:val="24"/>
          <w:szCs w:val="24"/>
        </w:rPr>
        <w:t xml:space="preserve">It is the policy of ___________ County to provide a safe, humane, and </w:t>
      </w:r>
      <w:r w:rsidR="00E335D2" w:rsidRPr="00104F61">
        <w:rPr>
          <w:rFonts w:ascii="Times New Roman" w:hAnsi="Times New Roman" w:cs="Times New Roman"/>
          <w:b w:val="0"/>
          <w:color w:val="000000" w:themeColor="text1"/>
          <w:sz w:val="24"/>
          <w:szCs w:val="24"/>
        </w:rPr>
        <w:t>s</w:t>
      </w:r>
      <w:r w:rsidR="00DB1AD0" w:rsidRPr="00104F61">
        <w:rPr>
          <w:rFonts w:ascii="Times New Roman" w:hAnsi="Times New Roman" w:cs="Times New Roman"/>
          <w:b w:val="0"/>
          <w:color w:val="000000" w:themeColor="text1"/>
          <w:sz w:val="24"/>
          <w:szCs w:val="24"/>
        </w:rPr>
        <w:t xml:space="preserve">ecure environment, free from </w:t>
      </w:r>
      <w:r w:rsidRPr="00104F61">
        <w:rPr>
          <w:rFonts w:ascii="Times New Roman" w:hAnsi="Times New Roman" w:cs="Times New Roman"/>
          <w:b w:val="0"/>
          <w:color w:val="000000" w:themeColor="text1"/>
          <w:sz w:val="24"/>
          <w:szCs w:val="24"/>
        </w:rPr>
        <w:t xml:space="preserve">sexual </w:t>
      </w:r>
      <w:r w:rsidR="004D3336">
        <w:rPr>
          <w:rFonts w:ascii="Times New Roman" w:hAnsi="Times New Roman" w:cs="Times New Roman"/>
          <w:b w:val="0"/>
          <w:color w:val="000000" w:themeColor="text1"/>
          <w:sz w:val="24"/>
          <w:szCs w:val="24"/>
        </w:rPr>
        <w:t>abuse</w:t>
      </w:r>
      <w:r w:rsidRPr="00104F61">
        <w:rPr>
          <w:rFonts w:ascii="Times New Roman" w:hAnsi="Times New Roman" w:cs="Times New Roman"/>
          <w:b w:val="0"/>
          <w:color w:val="000000" w:themeColor="text1"/>
          <w:sz w:val="24"/>
          <w:szCs w:val="24"/>
        </w:rPr>
        <w:t>, misconduct, harassment,</w:t>
      </w:r>
      <w:r w:rsidR="00DB1AD0" w:rsidRPr="00104F61">
        <w:rPr>
          <w:rFonts w:ascii="Times New Roman" w:hAnsi="Times New Roman" w:cs="Times New Roman"/>
          <w:b w:val="0"/>
          <w:color w:val="000000" w:themeColor="text1"/>
          <w:sz w:val="24"/>
          <w:szCs w:val="24"/>
        </w:rPr>
        <w:t xml:space="preserve"> </w:t>
      </w:r>
      <w:r w:rsidR="00DD3316" w:rsidRPr="00104F61">
        <w:rPr>
          <w:rFonts w:ascii="Times New Roman" w:hAnsi="Times New Roman" w:cs="Times New Roman"/>
          <w:b w:val="0"/>
          <w:color w:val="000000" w:themeColor="text1"/>
          <w:sz w:val="24"/>
          <w:szCs w:val="24"/>
        </w:rPr>
        <w:t xml:space="preserve">or retaliation, </w:t>
      </w:r>
      <w:r w:rsidR="00DB1AD0" w:rsidRPr="00104F61">
        <w:rPr>
          <w:rFonts w:ascii="Times New Roman" w:hAnsi="Times New Roman" w:cs="Times New Roman"/>
          <w:b w:val="0"/>
          <w:color w:val="000000" w:themeColor="text1"/>
          <w:sz w:val="24"/>
          <w:szCs w:val="24"/>
        </w:rPr>
        <w:t xml:space="preserve">by </w:t>
      </w:r>
      <w:r w:rsidR="00E335D2" w:rsidRPr="00104F61">
        <w:rPr>
          <w:rFonts w:ascii="Times New Roman" w:hAnsi="Times New Roman" w:cs="Times New Roman"/>
          <w:b w:val="0"/>
          <w:color w:val="000000" w:themeColor="text1"/>
          <w:sz w:val="24"/>
          <w:szCs w:val="24"/>
        </w:rPr>
        <w:t xml:space="preserve">establishing definitions of prohibited conduct and </w:t>
      </w:r>
      <w:r w:rsidR="00DB1AD0" w:rsidRPr="00104F61">
        <w:rPr>
          <w:rFonts w:ascii="Times New Roman" w:hAnsi="Times New Roman" w:cs="Times New Roman"/>
          <w:b w:val="0"/>
          <w:color w:val="000000" w:themeColor="text1"/>
          <w:sz w:val="24"/>
          <w:szCs w:val="24"/>
        </w:rPr>
        <w:t xml:space="preserve">maintaining a program of </w:t>
      </w:r>
      <w:r w:rsidR="00E335D2" w:rsidRPr="00104F61">
        <w:rPr>
          <w:rFonts w:ascii="Times New Roman" w:hAnsi="Times New Roman" w:cs="Times New Roman"/>
          <w:b w:val="0"/>
          <w:color w:val="000000" w:themeColor="text1"/>
          <w:sz w:val="24"/>
          <w:szCs w:val="24"/>
        </w:rPr>
        <w:t>p</w:t>
      </w:r>
      <w:r w:rsidR="00DB1AD0" w:rsidRPr="00104F61">
        <w:rPr>
          <w:rFonts w:ascii="Times New Roman" w:hAnsi="Times New Roman" w:cs="Times New Roman"/>
          <w:b w:val="0"/>
          <w:color w:val="000000" w:themeColor="text1"/>
          <w:sz w:val="24"/>
          <w:szCs w:val="24"/>
        </w:rPr>
        <w:t xml:space="preserve">revention, detection, investigation, </w:t>
      </w:r>
      <w:r w:rsidR="00E335D2" w:rsidRPr="00104F61">
        <w:rPr>
          <w:rFonts w:ascii="Times New Roman" w:hAnsi="Times New Roman" w:cs="Times New Roman"/>
          <w:b w:val="0"/>
          <w:color w:val="000000" w:themeColor="text1"/>
          <w:sz w:val="24"/>
          <w:szCs w:val="24"/>
        </w:rPr>
        <w:t>response and tracking of all alleged and substantiated sexual misconduct.</w:t>
      </w:r>
      <w:r w:rsidR="00DD3316" w:rsidRPr="00104F61">
        <w:rPr>
          <w:rFonts w:ascii="Times New Roman" w:hAnsi="Times New Roman" w:cs="Times New Roman"/>
          <w:b w:val="0"/>
          <w:color w:val="000000" w:themeColor="text1"/>
          <w:sz w:val="24"/>
          <w:szCs w:val="24"/>
        </w:rPr>
        <w:t xml:space="preserve">  </w:t>
      </w:r>
    </w:p>
    <w:p w:rsidR="00E335D2" w:rsidRPr="00104F61" w:rsidRDefault="00DD3316" w:rsidP="00CB5D78">
      <w:pPr>
        <w:pStyle w:val="Heading2"/>
        <w:ind w:left="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Sexual misconduct between staff and inmates, volunteers or contract personnel and inmates, </w:t>
      </w:r>
      <w:r w:rsidR="004D3336">
        <w:rPr>
          <w:rFonts w:ascii="Times New Roman" w:hAnsi="Times New Roman" w:cs="Times New Roman"/>
          <w:b w:val="0"/>
          <w:color w:val="000000" w:themeColor="text1"/>
          <w:sz w:val="24"/>
          <w:szCs w:val="24"/>
        </w:rPr>
        <w:t xml:space="preserve">and </w:t>
      </w:r>
      <w:r w:rsidRPr="00104F61">
        <w:rPr>
          <w:rFonts w:ascii="Times New Roman" w:hAnsi="Times New Roman" w:cs="Times New Roman"/>
          <w:b w:val="0"/>
          <w:color w:val="000000" w:themeColor="text1"/>
          <w:sz w:val="24"/>
          <w:szCs w:val="24"/>
        </w:rPr>
        <w:t xml:space="preserve">inmates and inmates, regardless of consensual status is prohibited and subject to administrative discipline and/or criminal sanctions. </w:t>
      </w:r>
    </w:p>
    <w:p w:rsidR="00E6278D" w:rsidRPr="00104F61" w:rsidRDefault="00346996" w:rsidP="00CB5D78">
      <w:pPr>
        <w:pStyle w:val="Heading1"/>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DEFINITIONS</w:t>
      </w:r>
      <w:r w:rsidR="002C72E2">
        <w:rPr>
          <w:rFonts w:ascii="Times New Roman" w:hAnsi="Times New Roman"/>
          <w:color w:val="000000" w:themeColor="text1"/>
          <w:sz w:val="24"/>
          <w:szCs w:val="24"/>
        </w:rPr>
        <w:t>:</w:t>
      </w:r>
    </w:p>
    <w:p w:rsidR="00DB1AD0" w:rsidRDefault="00DB1AD0" w:rsidP="00CB5D78">
      <w:pPr>
        <w:pStyle w:val="Heading2"/>
        <w:numPr>
          <w:ilvl w:val="0"/>
          <w:numId w:val="35"/>
        </w:numPr>
        <w:ind w:left="1080"/>
        <w:rPr>
          <w:rFonts w:ascii="Times New Roman" w:hAnsi="Times New Roman"/>
          <w:b w:val="0"/>
          <w:color w:val="000000" w:themeColor="text1"/>
          <w:sz w:val="24"/>
          <w:szCs w:val="24"/>
        </w:rPr>
      </w:pPr>
      <w:r w:rsidRPr="00B67E98">
        <w:rPr>
          <w:rFonts w:ascii="Times New Roman" w:hAnsi="Times New Roman"/>
          <w:color w:val="000000" w:themeColor="text1"/>
          <w:sz w:val="24"/>
          <w:szCs w:val="24"/>
          <w:u w:val="single"/>
        </w:rPr>
        <w:t>Aggressor</w:t>
      </w:r>
      <w:r w:rsidRPr="00104F61">
        <w:rPr>
          <w:rFonts w:ascii="Times New Roman" w:hAnsi="Times New Roman"/>
          <w:b w:val="0"/>
          <w:color w:val="000000" w:themeColor="text1"/>
          <w:sz w:val="24"/>
          <w:szCs w:val="24"/>
        </w:rPr>
        <w:t xml:space="preserve">:  </w:t>
      </w:r>
      <w:r w:rsidR="00E6278D" w:rsidRPr="00104F61">
        <w:rPr>
          <w:rFonts w:ascii="Times New Roman" w:hAnsi="Times New Roman"/>
          <w:b w:val="0"/>
          <w:color w:val="000000" w:themeColor="text1"/>
          <w:sz w:val="24"/>
          <w:szCs w:val="24"/>
        </w:rPr>
        <w:t>Any person</w:t>
      </w:r>
      <w:r w:rsidRPr="00104F61">
        <w:rPr>
          <w:rFonts w:ascii="Times New Roman" w:hAnsi="Times New Roman"/>
          <w:b w:val="0"/>
          <w:color w:val="000000" w:themeColor="text1"/>
          <w:sz w:val="24"/>
          <w:szCs w:val="24"/>
        </w:rPr>
        <w:t xml:space="preserve"> committing sexual </w:t>
      </w:r>
      <w:r w:rsidR="00E6278D" w:rsidRPr="00104F61">
        <w:rPr>
          <w:rFonts w:ascii="Times New Roman" w:hAnsi="Times New Roman"/>
          <w:b w:val="0"/>
          <w:color w:val="000000" w:themeColor="text1"/>
          <w:sz w:val="24"/>
          <w:szCs w:val="24"/>
        </w:rPr>
        <w:t xml:space="preserve">misconduct </w:t>
      </w:r>
      <w:r w:rsidRPr="00104F61">
        <w:rPr>
          <w:rFonts w:ascii="Times New Roman" w:hAnsi="Times New Roman"/>
          <w:b w:val="0"/>
          <w:color w:val="000000" w:themeColor="text1"/>
          <w:sz w:val="24"/>
          <w:szCs w:val="24"/>
        </w:rPr>
        <w:t>against another.</w:t>
      </w:r>
      <w:r w:rsidR="000372F8" w:rsidRPr="00104F61">
        <w:rPr>
          <w:rFonts w:ascii="Times New Roman" w:hAnsi="Times New Roman"/>
          <w:b w:val="0"/>
          <w:color w:val="000000" w:themeColor="text1"/>
          <w:sz w:val="24"/>
          <w:szCs w:val="24"/>
        </w:rPr>
        <w:t xml:space="preserve">  The aggressor may be the same or different gender as the victim.</w:t>
      </w:r>
    </w:p>
    <w:p w:rsidR="004D3336" w:rsidRDefault="004D3336" w:rsidP="00CB5D78">
      <w:pPr>
        <w:ind w:left="360"/>
      </w:pPr>
    </w:p>
    <w:p w:rsidR="004D3336" w:rsidRPr="00B67E98" w:rsidRDefault="004D3336" w:rsidP="00CB5D78">
      <w:pPr>
        <w:pStyle w:val="ListParagraph"/>
        <w:numPr>
          <w:ilvl w:val="0"/>
          <w:numId w:val="35"/>
        </w:numPr>
        <w:ind w:left="1080"/>
      </w:pPr>
      <w:r w:rsidRPr="00106680">
        <w:rPr>
          <w:b/>
          <w:u w:val="single"/>
        </w:rPr>
        <w:t>Gender Nonconforming</w:t>
      </w:r>
      <w:r w:rsidRPr="00106680">
        <w:rPr>
          <w:u w:val="single"/>
        </w:rPr>
        <w:t xml:space="preserve">: </w:t>
      </w:r>
      <w:r w:rsidRPr="00B67E98">
        <w:t>A person whose appearance or manner does not conform to traditional societal gender expectations.</w:t>
      </w:r>
    </w:p>
    <w:p w:rsidR="004D3336" w:rsidRDefault="004D3336" w:rsidP="00CB5D78">
      <w:pPr>
        <w:ind w:left="360"/>
        <w:rPr>
          <w:u w:val="single"/>
        </w:rPr>
      </w:pPr>
    </w:p>
    <w:p w:rsidR="004D3336" w:rsidRPr="004D3336" w:rsidRDefault="004D3336" w:rsidP="00CB5D78">
      <w:pPr>
        <w:pStyle w:val="ListParagraph"/>
        <w:numPr>
          <w:ilvl w:val="0"/>
          <w:numId w:val="35"/>
        </w:numPr>
        <w:ind w:left="1080"/>
      </w:pPr>
      <w:r w:rsidRPr="00106680">
        <w:rPr>
          <w:b/>
          <w:u w:val="single"/>
        </w:rPr>
        <w:t>Intersex</w:t>
      </w:r>
      <w:r>
        <w:t xml:space="preserve">: </w:t>
      </w:r>
      <w:r w:rsidRPr="004D3336">
        <w:t>A person who’s sexual or reproductive anatomy or chromosomal pattern does not seem to fit typical definitions of male or female. Intersex medical conditions are sometimes referred to as disorders of sex development.</w:t>
      </w:r>
    </w:p>
    <w:p w:rsidR="000372F8" w:rsidRDefault="000372F8" w:rsidP="00106680">
      <w:pPr>
        <w:pStyle w:val="Heading2"/>
        <w:numPr>
          <w:ilvl w:val="0"/>
          <w:numId w:val="35"/>
        </w:numPr>
        <w:ind w:left="1080"/>
        <w:rPr>
          <w:rFonts w:ascii="Times New Roman" w:hAnsi="Times New Roman"/>
          <w:b w:val="0"/>
          <w:color w:val="000000" w:themeColor="text1"/>
          <w:sz w:val="24"/>
          <w:szCs w:val="24"/>
        </w:rPr>
      </w:pPr>
      <w:r w:rsidRPr="00B67E98">
        <w:rPr>
          <w:rFonts w:ascii="Times New Roman" w:hAnsi="Times New Roman"/>
          <w:color w:val="000000" w:themeColor="text1"/>
          <w:sz w:val="24"/>
          <w:szCs w:val="24"/>
          <w:u w:val="single"/>
        </w:rPr>
        <w:lastRenderedPageBreak/>
        <w:t>Investigator</w:t>
      </w:r>
      <w:r w:rsidR="004D3336" w:rsidRPr="00B67E98">
        <w:rPr>
          <w:rFonts w:ascii="Times New Roman" w:hAnsi="Times New Roman"/>
          <w:color w:val="000000" w:themeColor="text1"/>
          <w:sz w:val="24"/>
          <w:szCs w:val="24"/>
          <w:u w:val="single"/>
        </w:rPr>
        <w:t>(s)</w:t>
      </w:r>
      <w:r w:rsidRPr="00104F61">
        <w:rPr>
          <w:rFonts w:ascii="Times New Roman" w:hAnsi="Times New Roman"/>
          <w:b w:val="0"/>
          <w:color w:val="000000" w:themeColor="text1"/>
          <w:sz w:val="24"/>
          <w:szCs w:val="24"/>
        </w:rPr>
        <w:t xml:space="preserve">:  Individual(s) designated by the Detention Administrator to conduct </w:t>
      </w:r>
      <w:r w:rsidR="00ED1A98" w:rsidRPr="00104F61">
        <w:rPr>
          <w:rFonts w:ascii="Times New Roman" w:hAnsi="Times New Roman"/>
          <w:b w:val="0"/>
          <w:color w:val="000000" w:themeColor="text1"/>
          <w:sz w:val="24"/>
          <w:szCs w:val="24"/>
        </w:rPr>
        <w:t xml:space="preserve">documented </w:t>
      </w:r>
      <w:r w:rsidRPr="00104F61">
        <w:rPr>
          <w:rFonts w:ascii="Times New Roman" w:hAnsi="Times New Roman"/>
          <w:b w:val="0"/>
          <w:color w:val="000000" w:themeColor="text1"/>
          <w:sz w:val="24"/>
          <w:szCs w:val="24"/>
        </w:rPr>
        <w:t>internal investigations into alleged sexual misconduct</w:t>
      </w:r>
      <w:r w:rsidR="004D3336">
        <w:rPr>
          <w:rFonts w:ascii="Times New Roman" w:hAnsi="Times New Roman"/>
          <w:b w:val="0"/>
          <w:color w:val="000000" w:themeColor="text1"/>
          <w:sz w:val="24"/>
          <w:szCs w:val="24"/>
        </w:rPr>
        <w:t>.</w:t>
      </w:r>
    </w:p>
    <w:p w:rsidR="004D3336" w:rsidRDefault="004D3336" w:rsidP="00106680">
      <w:pPr>
        <w:ind w:left="360"/>
      </w:pPr>
    </w:p>
    <w:p w:rsidR="004D3336" w:rsidRDefault="004D3336" w:rsidP="00106680">
      <w:pPr>
        <w:pStyle w:val="ListParagraph"/>
        <w:numPr>
          <w:ilvl w:val="0"/>
          <w:numId w:val="35"/>
        </w:numPr>
        <w:ind w:left="1080"/>
      </w:pPr>
      <w:r w:rsidRPr="00106680">
        <w:rPr>
          <w:b/>
          <w:u w:val="single"/>
        </w:rPr>
        <w:t>Inmate</w:t>
      </w:r>
      <w:r>
        <w:t>: An individual who is in the custody of the [</w:t>
      </w:r>
      <w:r w:rsidRPr="00106680">
        <w:rPr>
          <w:i/>
        </w:rPr>
        <w:t>insert</w:t>
      </w:r>
      <w:r>
        <w:t>] County detention facility.</w:t>
      </w:r>
    </w:p>
    <w:p w:rsidR="00B67E98" w:rsidRPr="004D3336" w:rsidRDefault="00B67E98" w:rsidP="00106680">
      <w:pPr>
        <w:ind w:left="360"/>
      </w:pPr>
    </w:p>
    <w:p w:rsidR="004D3336" w:rsidRDefault="002E4BD5" w:rsidP="00106680">
      <w:pPr>
        <w:pStyle w:val="ListParagraph"/>
        <w:numPr>
          <w:ilvl w:val="0"/>
          <w:numId w:val="35"/>
        </w:numPr>
        <w:ind w:left="1080"/>
      </w:pPr>
      <w:r w:rsidRPr="00106680">
        <w:rPr>
          <w:b/>
          <w:u w:val="single"/>
        </w:rPr>
        <w:t>Non-</w:t>
      </w:r>
      <w:r w:rsidR="00AE4895" w:rsidRPr="00106680">
        <w:rPr>
          <w:b/>
          <w:u w:val="single"/>
        </w:rPr>
        <w:t>Employee</w:t>
      </w:r>
      <w:r w:rsidR="00BA146F" w:rsidRPr="00106680">
        <w:rPr>
          <w:b/>
        </w:rPr>
        <w:t>:</w:t>
      </w:r>
      <w:r w:rsidR="00BA146F" w:rsidRPr="00104F61">
        <w:t xml:space="preserve"> Any volunteer, contractor, therapist, parole/probation officer, officer of the court or other non</w:t>
      </w:r>
      <w:r w:rsidR="00AE4895" w:rsidRPr="00104F61">
        <w:t>-employee</w:t>
      </w:r>
      <w:r w:rsidR="00BA146F" w:rsidRPr="00104F61">
        <w:t xml:space="preserve"> individual who interacts with inmates who are in the custody of the detention facility</w:t>
      </w:r>
      <w:r w:rsidR="00104F61" w:rsidRPr="00104F61">
        <w:t>.</w:t>
      </w:r>
    </w:p>
    <w:p w:rsidR="00B67E98" w:rsidRDefault="00B67E98" w:rsidP="00106680">
      <w:pPr>
        <w:ind w:left="360"/>
        <w:rPr>
          <w:color w:val="000000" w:themeColor="text1"/>
          <w:u w:val="single"/>
        </w:rPr>
      </w:pPr>
    </w:p>
    <w:p w:rsidR="000F2D04" w:rsidRPr="00106680" w:rsidRDefault="000F2D04" w:rsidP="00106680">
      <w:pPr>
        <w:pStyle w:val="ListParagraph"/>
        <w:numPr>
          <w:ilvl w:val="0"/>
          <w:numId w:val="35"/>
        </w:numPr>
        <w:ind w:left="1080"/>
        <w:rPr>
          <w:color w:val="000000" w:themeColor="text1"/>
        </w:rPr>
      </w:pPr>
      <w:r w:rsidRPr="00106680">
        <w:rPr>
          <w:b/>
          <w:color w:val="000000" w:themeColor="text1"/>
          <w:u w:val="single"/>
        </w:rPr>
        <w:t>PREA Coordinator</w:t>
      </w:r>
      <w:r w:rsidRPr="00106680">
        <w:rPr>
          <w:color w:val="000000" w:themeColor="text1"/>
        </w:rPr>
        <w:t xml:space="preserve">:  Individual designated by the Detention Administrator who is responsible for </w:t>
      </w:r>
      <w:r w:rsidR="00BA146F" w:rsidRPr="00106680">
        <w:rPr>
          <w:color w:val="000000" w:themeColor="text1"/>
        </w:rPr>
        <w:t xml:space="preserve">developing, implementing and overseeing facility compliance with PREA standards and </w:t>
      </w:r>
      <w:r w:rsidRPr="00106680">
        <w:rPr>
          <w:color w:val="000000" w:themeColor="text1"/>
        </w:rPr>
        <w:t>coordinating the facility’s response to allegations of sexual misconduct</w:t>
      </w:r>
      <w:r w:rsidR="004D3336" w:rsidRPr="00106680">
        <w:rPr>
          <w:color w:val="000000" w:themeColor="text1"/>
        </w:rPr>
        <w:t>.</w:t>
      </w:r>
    </w:p>
    <w:p w:rsidR="004D3336" w:rsidRDefault="004D3336" w:rsidP="00106680">
      <w:pPr>
        <w:ind w:left="360"/>
        <w:rPr>
          <w:color w:val="000000" w:themeColor="text1"/>
        </w:rPr>
      </w:pPr>
    </w:p>
    <w:p w:rsidR="00816106" w:rsidRPr="00106680" w:rsidRDefault="004D3336" w:rsidP="00106680">
      <w:pPr>
        <w:pStyle w:val="ListParagraph"/>
        <w:numPr>
          <w:ilvl w:val="0"/>
          <w:numId w:val="35"/>
        </w:numPr>
        <w:ind w:left="1080"/>
        <w:rPr>
          <w:color w:val="000000" w:themeColor="text1"/>
        </w:rPr>
      </w:pPr>
      <w:r w:rsidRPr="00106680">
        <w:rPr>
          <w:b/>
          <w:color w:val="000000" w:themeColor="text1"/>
          <w:u w:val="single"/>
        </w:rPr>
        <w:t>Questioning</w:t>
      </w:r>
      <w:r w:rsidRPr="00106680">
        <w:rPr>
          <w:b/>
          <w:color w:val="000000" w:themeColor="text1"/>
        </w:rPr>
        <w:t xml:space="preserve">: </w:t>
      </w:r>
      <w:r w:rsidRPr="00106680">
        <w:rPr>
          <w:color w:val="000000" w:themeColor="text1"/>
        </w:rPr>
        <w:t>A person who is unsure of their gender, sexual identity, sexual orientation or all three.</w:t>
      </w:r>
    </w:p>
    <w:p w:rsidR="00B67E98" w:rsidRDefault="00B67E98" w:rsidP="00106680">
      <w:pPr>
        <w:ind w:left="360"/>
      </w:pPr>
    </w:p>
    <w:p w:rsidR="00816106" w:rsidRDefault="004D3336" w:rsidP="00106680">
      <w:pPr>
        <w:pStyle w:val="ListParagraph"/>
        <w:numPr>
          <w:ilvl w:val="0"/>
          <w:numId w:val="35"/>
        </w:numPr>
        <w:ind w:left="1080"/>
      </w:pPr>
      <w:r w:rsidRPr="00106680">
        <w:rPr>
          <w:b/>
          <w:u w:val="single"/>
        </w:rPr>
        <w:t>Retaliation</w:t>
      </w:r>
      <w:r w:rsidRPr="00106680">
        <w:rPr>
          <w:b/>
        </w:rPr>
        <w:t xml:space="preserve">: </w:t>
      </w:r>
      <w:r w:rsidRPr="004D3336">
        <w:t xml:space="preserve"> Any act of vengeance, covert or overt action or threat of action taken against an individual in response to their claim of sexual misconduct, sexual contact or sexual abuse or cooperation in the reporting or investigation of sexual misconduct, regardless of the disposition of the complaint.  </w:t>
      </w:r>
    </w:p>
    <w:p w:rsidR="00B67E98" w:rsidRDefault="00B67E98" w:rsidP="00A748D4"/>
    <w:p w:rsidR="00B67E98" w:rsidRDefault="004D3336" w:rsidP="00B67E98">
      <w:r w:rsidRPr="004D3336">
        <w:t>Examples of retaliation include:</w:t>
      </w:r>
    </w:p>
    <w:p w:rsidR="00344CA4" w:rsidRDefault="00344CA4" w:rsidP="00B67E98"/>
    <w:p w:rsidR="00344CA4" w:rsidRDefault="004D3336" w:rsidP="002C72E2">
      <w:pPr>
        <w:ind w:left="720"/>
        <w:rPr>
          <w:color w:val="000000" w:themeColor="text1"/>
        </w:rPr>
      </w:pPr>
      <w:r w:rsidRPr="004D3336">
        <w:rPr>
          <w:color w:val="000000" w:themeColor="text1"/>
        </w:rPr>
        <w:t>1.</w:t>
      </w:r>
      <w:r w:rsidRPr="004D3336">
        <w:rPr>
          <w:color w:val="000000" w:themeColor="text1"/>
        </w:rPr>
        <w:tab/>
        <w:t>Unnecessary discipline.</w:t>
      </w:r>
    </w:p>
    <w:p w:rsidR="00344CA4" w:rsidRDefault="004D3336" w:rsidP="002C72E2">
      <w:pPr>
        <w:ind w:left="720"/>
        <w:rPr>
          <w:color w:val="000000" w:themeColor="text1"/>
        </w:rPr>
      </w:pPr>
      <w:r w:rsidRPr="004D3336">
        <w:rPr>
          <w:color w:val="000000" w:themeColor="text1"/>
        </w:rPr>
        <w:t>2.</w:t>
      </w:r>
      <w:r w:rsidRPr="004D3336">
        <w:rPr>
          <w:color w:val="000000" w:themeColor="text1"/>
        </w:rPr>
        <w:tab/>
        <w:t>Verbal or physical intimidation or threats.</w:t>
      </w:r>
    </w:p>
    <w:p w:rsidR="00344CA4" w:rsidRDefault="004D3336" w:rsidP="002C72E2">
      <w:pPr>
        <w:ind w:left="720"/>
        <w:rPr>
          <w:color w:val="000000" w:themeColor="text1"/>
        </w:rPr>
      </w:pPr>
      <w:r w:rsidRPr="004D3336">
        <w:rPr>
          <w:color w:val="000000" w:themeColor="text1"/>
        </w:rPr>
        <w:t>3.</w:t>
      </w:r>
      <w:r w:rsidRPr="004D3336">
        <w:rPr>
          <w:color w:val="000000" w:themeColor="text1"/>
        </w:rPr>
        <w:tab/>
        <w:t>Unnecessary changes in housing classification.</w:t>
      </w:r>
    </w:p>
    <w:p w:rsidR="00344CA4" w:rsidRDefault="004D3336" w:rsidP="002C72E2">
      <w:pPr>
        <w:ind w:left="720"/>
        <w:rPr>
          <w:color w:val="000000" w:themeColor="text1"/>
        </w:rPr>
      </w:pPr>
      <w:r w:rsidRPr="004D3336">
        <w:rPr>
          <w:color w:val="000000" w:themeColor="text1"/>
        </w:rPr>
        <w:t>4.</w:t>
      </w:r>
      <w:r w:rsidRPr="004D3336">
        <w:rPr>
          <w:color w:val="000000" w:themeColor="text1"/>
        </w:rPr>
        <w:tab/>
        <w:t>Unnecessary changes in work or program assignments.</w:t>
      </w:r>
    </w:p>
    <w:p w:rsidR="00344CA4" w:rsidRDefault="004D3336" w:rsidP="002C72E2">
      <w:pPr>
        <w:ind w:left="720"/>
        <w:rPr>
          <w:color w:val="000000" w:themeColor="text1"/>
        </w:rPr>
      </w:pPr>
      <w:r w:rsidRPr="004D3336">
        <w:rPr>
          <w:color w:val="000000" w:themeColor="text1"/>
        </w:rPr>
        <w:t>5.</w:t>
      </w:r>
      <w:r w:rsidRPr="004D3336">
        <w:rPr>
          <w:color w:val="000000" w:themeColor="text1"/>
        </w:rPr>
        <w:tab/>
        <w:t>Unjustified denials of privileges or services.</w:t>
      </w:r>
    </w:p>
    <w:p w:rsidR="00344CA4" w:rsidRDefault="004D3336" w:rsidP="002C72E2">
      <w:pPr>
        <w:ind w:left="1440" w:hanging="720"/>
        <w:rPr>
          <w:color w:val="000000" w:themeColor="text1"/>
        </w:rPr>
      </w:pPr>
      <w:r w:rsidRPr="004D3336">
        <w:rPr>
          <w:color w:val="000000" w:themeColor="text1"/>
        </w:rPr>
        <w:t>6.</w:t>
      </w:r>
      <w:r w:rsidRPr="004D3336">
        <w:rPr>
          <w:color w:val="000000" w:themeColor="text1"/>
        </w:rPr>
        <w:tab/>
        <w:t>Any action to compromise the victim or witness’s safety, including refusal or failure to protect.</w:t>
      </w:r>
    </w:p>
    <w:p w:rsidR="00344CA4" w:rsidRDefault="00344CA4" w:rsidP="00344CA4">
      <w:pPr>
        <w:rPr>
          <w:color w:val="000000" w:themeColor="text1"/>
        </w:rPr>
      </w:pPr>
    </w:p>
    <w:p w:rsidR="00344CA4" w:rsidRPr="002C72E2" w:rsidRDefault="00DB1AD0" w:rsidP="009F5D7A">
      <w:pPr>
        <w:pStyle w:val="ListParagraph"/>
        <w:numPr>
          <w:ilvl w:val="0"/>
          <w:numId w:val="35"/>
        </w:numPr>
        <w:ind w:left="1170" w:hanging="450"/>
        <w:rPr>
          <w:color w:val="000000" w:themeColor="text1"/>
        </w:rPr>
      </w:pPr>
      <w:r w:rsidRPr="002C72E2">
        <w:rPr>
          <w:b/>
          <w:color w:val="000000" w:themeColor="text1"/>
          <w:u w:val="single"/>
        </w:rPr>
        <w:t xml:space="preserve">Sexual </w:t>
      </w:r>
      <w:r w:rsidR="004D3336" w:rsidRPr="002C72E2">
        <w:rPr>
          <w:b/>
          <w:color w:val="000000" w:themeColor="text1"/>
          <w:u w:val="single"/>
        </w:rPr>
        <w:t>Abuse</w:t>
      </w:r>
      <w:r w:rsidRPr="002C72E2">
        <w:rPr>
          <w:color w:val="000000" w:themeColor="text1"/>
        </w:rPr>
        <w:t xml:space="preserve">:  </w:t>
      </w:r>
      <w:r w:rsidR="004D3336" w:rsidRPr="002C72E2">
        <w:rPr>
          <w:color w:val="000000" w:themeColor="text1"/>
        </w:rPr>
        <w:t xml:space="preserve">Any of the following acts by staff, contractors, or volunteers, with or without consent of the inmate: </w:t>
      </w:r>
    </w:p>
    <w:p w:rsidR="00344CA4" w:rsidRDefault="00344CA4" w:rsidP="00344CA4">
      <w:pPr>
        <w:rPr>
          <w:color w:val="000000" w:themeColor="text1"/>
        </w:rPr>
      </w:pPr>
    </w:p>
    <w:p w:rsidR="002C72E2" w:rsidRPr="002C72E2" w:rsidRDefault="004D3336" w:rsidP="002C72E2">
      <w:pPr>
        <w:pStyle w:val="ListParagraph"/>
        <w:numPr>
          <w:ilvl w:val="0"/>
          <w:numId w:val="23"/>
        </w:numPr>
        <w:ind w:left="1440" w:hanging="720"/>
        <w:rPr>
          <w:color w:val="000000" w:themeColor="text1"/>
        </w:rPr>
      </w:pPr>
      <w:r w:rsidRPr="002C72E2">
        <w:rPr>
          <w:color w:val="000000" w:themeColor="text1"/>
        </w:rPr>
        <w:t xml:space="preserve">Contact between the penis and the vulva or the penis and the anus, including penetration, however slight; </w:t>
      </w:r>
    </w:p>
    <w:p w:rsidR="009F6765" w:rsidRPr="009F6765" w:rsidRDefault="004D3336" w:rsidP="00DF3179">
      <w:pPr>
        <w:pStyle w:val="ListParagraph"/>
        <w:numPr>
          <w:ilvl w:val="0"/>
          <w:numId w:val="23"/>
        </w:numPr>
        <w:ind w:left="1440" w:hanging="720"/>
        <w:rPr>
          <w:b/>
          <w:color w:val="000000" w:themeColor="text1"/>
        </w:rPr>
      </w:pPr>
      <w:r w:rsidRPr="009F6765">
        <w:rPr>
          <w:color w:val="000000" w:themeColor="text1"/>
        </w:rPr>
        <w:t xml:space="preserve">Contact between the mouth and the penis, vulva, or anus; </w:t>
      </w:r>
    </w:p>
    <w:p w:rsidR="004D3336" w:rsidRPr="009F6765" w:rsidRDefault="004D3336" w:rsidP="00DF3179">
      <w:pPr>
        <w:pStyle w:val="ListParagraph"/>
        <w:numPr>
          <w:ilvl w:val="0"/>
          <w:numId w:val="23"/>
        </w:numPr>
        <w:ind w:left="1440" w:hanging="720"/>
        <w:rPr>
          <w:b/>
          <w:color w:val="000000" w:themeColor="text1"/>
        </w:rPr>
      </w:pPr>
      <w:r w:rsidRPr="009F6765">
        <w:rPr>
          <w:color w:val="000000" w:themeColor="text1"/>
        </w:rPr>
        <w:t xml:space="preserve">Contact between the mouth and any body part;  </w:t>
      </w:r>
    </w:p>
    <w:p w:rsidR="002C72E2" w:rsidRDefault="004D3336" w:rsidP="009F6765">
      <w:pPr>
        <w:pStyle w:val="Heading2"/>
        <w:numPr>
          <w:ilvl w:val="0"/>
          <w:numId w:val="23"/>
        </w:numPr>
        <w:rPr>
          <w:rFonts w:ascii="Times New Roman" w:hAnsi="Times New Roman"/>
          <w:b w:val="0"/>
          <w:color w:val="000000" w:themeColor="text1"/>
          <w:sz w:val="24"/>
          <w:szCs w:val="24"/>
        </w:rPr>
      </w:pPr>
      <w:r w:rsidRPr="002C72E2">
        <w:rPr>
          <w:rFonts w:ascii="Times New Roman" w:hAnsi="Times New Roman"/>
          <w:b w:val="0"/>
          <w:color w:val="000000" w:themeColor="text1"/>
          <w:sz w:val="24"/>
          <w:szCs w:val="24"/>
        </w:rPr>
        <w:lastRenderedPageBreak/>
        <w:t xml:space="preserve">Penetration of the anal or genital opening, however slight, by a hand, finger, object, or other instrument, that is unrelated to official duties;  </w:t>
      </w:r>
    </w:p>
    <w:p w:rsidR="004D3336" w:rsidRPr="002C72E2" w:rsidRDefault="004D3336" w:rsidP="009F6765">
      <w:pPr>
        <w:pStyle w:val="Heading2"/>
        <w:numPr>
          <w:ilvl w:val="0"/>
          <w:numId w:val="23"/>
        </w:numPr>
        <w:rPr>
          <w:rFonts w:ascii="Times New Roman" w:hAnsi="Times New Roman"/>
          <w:b w:val="0"/>
          <w:color w:val="000000" w:themeColor="text1"/>
          <w:sz w:val="24"/>
          <w:szCs w:val="24"/>
        </w:rPr>
      </w:pPr>
      <w:r w:rsidRPr="002C72E2">
        <w:rPr>
          <w:rFonts w:ascii="Times New Roman" w:hAnsi="Times New Roman"/>
          <w:b w:val="0"/>
          <w:color w:val="000000" w:themeColor="text1"/>
          <w:sz w:val="24"/>
          <w:szCs w:val="24"/>
        </w:rPr>
        <w:t xml:space="preserve">Any other intentional contact, either directly or through the clothing, of or with the genitalia, anus, groin, breast, inner thigh, or the buttocks, that is unrelated to official duties; </w:t>
      </w:r>
    </w:p>
    <w:p w:rsidR="004D3336" w:rsidRPr="004D3336" w:rsidRDefault="004D3336" w:rsidP="009F6765">
      <w:pPr>
        <w:pStyle w:val="Heading2"/>
        <w:numPr>
          <w:ilvl w:val="0"/>
          <w:numId w:val="23"/>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Any display of uncovered genitalia, buttocks, or breasts in the presence of a</w:t>
      </w:r>
      <w:r>
        <w:rPr>
          <w:rFonts w:ascii="Times New Roman" w:hAnsi="Times New Roman"/>
          <w:b w:val="0"/>
          <w:color w:val="000000" w:themeColor="text1"/>
          <w:sz w:val="24"/>
          <w:szCs w:val="24"/>
        </w:rPr>
        <w:t>n inmate</w:t>
      </w:r>
      <w:r w:rsidRPr="004D3336">
        <w:rPr>
          <w:rFonts w:ascii="Times New Roman" w:hAnsi="Times New Roman"/>
          <w:b w:val="0"/>
          <w:color w:val="000000" w:themeColor="text1"/>
          <w:sz w:val="24"/>
          <w:szCs w:val="24"/>
        </w:rPr>
        <w:t>;</w:t>
      </w:r>
    </w:p>
    <w:p w:rsidR="004D3336" w:rsidRPr="004D3336" w:rsidRDefault="004D3336" w:rsidP="009F6765">
      <w:pPr>
        <w:pStyle w:val="Heading2"/>
        <w:numPr>
          <w:ilvl w:val="0"/>
          <w:numId w:val="23"/>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Voyeurism, which is an invasion of a</w:t>
      </w:r>
      <w:r>
        <w:rPr>
          <w:rFonts w:ascii="Times New Roman" w:hAnsi="Times New Roman"/>
          <w:b w:val="0"/>
          <w:color w:val="000000" w:themeColor="text1"/>
          <w:sz w:val="24"/>
          <w:szCs w:val="24"/>
        </w:rPr>
        <w:t>n inmate</w:t>
      </w:r>
      <w:r w:rsidRPr="004D3336">
        <w:rPr>
          <w:rFonts w:ascii="Times New Roman" w:hAnsi="Times New Roman"/>
          <w:b w:val="0"/>
          <w:color w:val="000000" w:themeColor="text1"/>
          <w:sz w:val="24"/>
          <w:szCs w:val="24"/>
        </w:rPr>
        <w:t>’s privacy by staff for reasons that do not involve the performance of official duties, such as peering at a</w:t>
      </w:r>
      <w:r>
        <w:rPr>
          <w:rFonts w:ascii="Times New Roman" w:hAnsi="Times New Roman"/>
          <w:b w:val="0"/>
          <w:color w:val="000000" w:themeColor="text1"/>
          <w:sz w:val="24"/>
          <w:szCs w:val="24"/>
        </w:rPr>
        <w:t>n inmate</w:t>
      </w:r>
      <w:r w:rsidRPr="004D3336">
        <w:rPr>
          <w:rFonts w:ascii="Times New Roman" w:hAnsi="Times New Roman"/>
          <w:b w:val="0"/>
          <w:color w:val="000000" w:themeColor="text1"/>
          <w:sz w:val="24"/>
          <w:szCs w:val="24"/>
        </w:rPr>
        <w:t xml:space="preserve"> who is using a toilet or changing in his or her room, except when staff are required to maintain constant visual supervision of a</w:t>
      </w:r>
      <w:r>
        <w:rPr>
          <w:rFonts w:ascii="Times New Roman" w:hAnsi="Times New Roman"/>
          <w:b w:val="0"/>
          <w:color w:val="000000" w:themeColor="text1"/>
          <w:sz w:val="24"/>
          <w:szCs w:val="24"/>
        </w:rPr>
        <w:t>n inmate</w:t>
      </w:r>
      <w:r w:rsidRPr="004D3336">
        <w:rPr>
          <w:rFonts w:ascii="Times New Roman" w:hAnsi="Times New Roman"/>
          <w:b w:val="0"/>
          <w:color w:val="000000" w:themeColor="text1"/>
          <w:sz w:val="24"/>
          <w:szCs w:val="24"/>
        </w:rPr>
        <w:t xml:space="preserve"> pursuant to facility policy; and</w:t>
      </w:r>
    </w:p>
    <w:p w:rsidR="004D3336" w:rsidRPr="004D3336" w:rsidRDefault="004D3336" w:rsidP="009F6765">
      <w:pPr>
        <w:pStyle w:val="Heading2"/>
        <w:numPr>
          <w:ilvl w:val="0"/>
          <w:numId w:val="23"/>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Any attempt or threat to engage in the activities described above.</w:t>
      </w:r>
    </w:p>
    <w:p w:rsidR="004D3336" w:rsidRPr="004D3336" w:rsidRDefault="004D3336" w:rsidP="002C72E2">
      <w:pPr>
        <w:pStyle w:val="Heading2"/>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 xml:space="preserve">Any of the following acts by </w:t>
      </w:r>
      <w:r>
        <w:rPr>
          <w:rFonts w:ascii="Times New Roman" w:hAnsi="Times New Roman"/>
          <w:b w:val="0"/>
          <w:color w:val="000000" w:themeColor="text1"/>
          <w:sz w:val="24"/>
          <w:szCs w:val="24"/>
        </w:rPr>
        <w:t>inmat</w:t>
      </w:r>
      <w:r w:rsidRPr="004D3336">
        <w:rPr>
          <w:rFonts w:ascii="Times New Roman" w:hAnsi="Times New Roman"/>
          <w:b w:val="0"/>
          <w:color w:val="000000" w:themeColor="text1"/>
          <w:sz w:val="24"/>
          <w:szCs w:val="24"/>
        </w:rPr>
        <w:t>es, if a</w:t>
      </w:r>
      <w:r>
        <w:rPr>
          <w:rFonts w:ascii="Times New Roman" w:hAnsi="Times New Roman"/>
          <w:b w:val="0"/>
          <w:color w:val="000000" w:themeColor="text1"/>
          <w:sz w:val="24"/>
          <w:szCs w:val="24"/>
        </w:rPr>
        <w:t>n</w:t>
      </w:r>
      <w:r w:rsidRPr="004D3336">
        <w:rPr>
          <w:rFonts w:ascii="Times New Roman" w:hAnsi="Times New Roman"/>
          <w:b w:val="0"/>
          <w:color w:val="000000" w:themeColor="text1"/>
          <w:sz w:val="24"/>
          <w:szCs w:val="24"/>
        </w:rPr>
        <w:t xml:space="preserve"> </w:t>
      </w:r>
      <w:r>
        <w:rPr>
          <w:rFonts w:ascii="Times New Roman" w:hAnsi="Times New Roman"/>
          <w:b w:val="0"/>
          <w:color w:val="000000" w:themeColor="text1"/>
          <w:sz w:val="24"/>
          <w:szCs w:val="24"/>
        </w:rPr>
        <w:t>inmate</w:t>
      </w:r>
      <w:r w:rsidRPr="004D3336">
        <w:rPr>
          <w:rFonts w:ascii="Times New Roman" w:hAnsi="Times New Roman"/>
          <w:b w:val="0"/>
          <w:color w:val="000000" w:themeColor="text1"/>
          <w:sz w:val="24"/>
          <w:szCs w:val="24"/>
        </w:rPr>
        <w:t xml:space="preserve"> does not consent, is coerced into such act by overt or implied threats of violence, or is unable to consent or refuse:</w:t>
      </w:r>
    </w:p>
    <w:p w:rsidR="004D3336" w:rsidRPr="004D3336" w:rsidRDefault="004D3336" w:rsidP="004D3336">
      <w:pPr>
        <w:pStyle w:val="Heading2"/>
        <w:numPr>
          <w:ilvl w:val="1"/>
          <w:numId w:val="22"/>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Contact between the penis and the vulva or the penis and the anus, including penetration, however slight;</w:t>
      </w:r>
    </w:p>
    <w:p w:rsidR="004D3336" w:rsidRPr="004D3336" w:rsidRDefault="004D3336" w:rsidP="004D3336">
      <w:pPr>
        <w:pStyle w:val="Heading2"/>
        <w:numPr>
          <w:ilvl w:val="1"/>
          <w:numId w:val="22"/>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Contact between the mouth and the penis, vulva, or anus;</w:t>
      </w:r>
    </w:p>
    <w:p w:rsidR="004D3336" w:rsidRPr="004D3336" w:rsidRDefault="004D3336" w:rsidP="004D3336">
      <w:pPr>
        <w:pStyle w:val="Heading2"/>
        <w:numPr>
          <w:ilvl w:val="1"/>
          <w:numId w:val="22"/>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Penetration of the anal or genital opening of another person, however slight, by a hand, finger, object, or other instrument; and</w:t>
      </w:r>
    </w:p>
    <w:p w:rsidR="004D3336" w:rsidRPr="004D3336" w:rsidRDefault="004D3336" w:rsidP="004D3336">
      <w:pPr>
        <w:pStyle w:val="Heading2"/>
        <w:numPr>
          <w:ilvl w:val="1"/>
          <w:numId w:val="22"/>
        </w:numPr>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 xml:space="preserve">Any other intentional touching, either directly or through the clothing, of the genitalia, anus, groin, breast, inner thigh, or the buttocks of another person excluding contact incidental to non-sexual horseplay or a physical altercation such as a kick in the groin or touching someone’s breasts while pushing the person away. </w:t>
      </w:r>
    </w:p>
    <w:p w:rsidR="004D3336" w:rsidRPr="004D3336" w:rsidRDefault="004D3336" w:rsidP="009F5D7A">
      <w:pPr>
        <w:pStyle w:val="Heading2"/>
        <w:numPr>
          <w:ilvl w:val="0"/>
          <w:numId w:val="38"/>
        </w:numPr>
        <w:rPr>
          <w:rFonts w:ascii="Times New Roman" w:hAnsi="Times New Roman"/>
          <w:b w:val="0"/>
          <w:color w:val="000000" w:themeColor="text1"/>
          <w:sz w:val="24"/>
          <w:szCs w:val="24"/>
        </w:rPr>
      </w:pPr>
      <w:r w:rsidRPr="009F6765">
        <w:rPr>
          <w:rFonts w:ascii="Times New Roman" w:hAnsi="Times New Roman"/>
          <w:color w:val="000000" w:themeColor="text1"/>
          <w:sz w:val="24"/>
          <w:szCs w:val="24"/>
          <w:u w:val="single"/>
        </w:rPr>
        <w:t>Sexual Harassment</w:t>
      </w:r>
      <w:r w:rsidRPr="004D3336">
        <w:rPr>
          <w:rFonts w:ascii="Times New Roman" w:hAnsi="Times New Roman"/>
          <w:b w:val="0"/>
          <w:color w:val="000000" w:themeColor="text1"/>
          <w:sz w:val="24"/>
          <w:szCs w:val="24"/>
        </w:rPr>
        <w:t>:</w:t>
      </w:r>
    </w:p>
    <w:p w:rsidR="004D3336" w:rsidRDefault="004D3336" w:rsidP="00CB5D78">
      <w:pPr>
        <w:pStyle w:val="Heading2"/>
        <w:numPr>
          <w:ilvl w:val="0"/>
          <w:numId w:val="24"/>
        </w:numPr>
        <w:ind w:left="1080"/>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Repeated and unwelcome sexual advances, requests for sexual favors, or verbal comments, gestures, or actions of a derogatory or offensive sexual nature by one juvenile directed toward another; and</w:t>
      </w:r>
    </w:p>
    <w:p w:rsidR="000372F8" w:rsidRPr="004D3336" w:rsidRDefault="004D3336" w:rsidP="00CB5D78">
      <w:pPr>
        <w:pStyle w:val="Heading2"/>
        <w:numPr>
          <w:ilvl w:val="0"/>
          <w:numId w:val="24"/>
        </w:numPr>
        <w:ind w:left="1080"/>
        <w:rPr>
          <w:rFonts w:ascii="Times New Roman" w:hAnsi="Times New Roman"/>
          <w:b w:val="0"/>
          <w:color w:val="000000" w:themeColor="text1"/>
          <w:sz w:val="24"/>
          <w:szCs w:val="24"/>
        </w:rPr>
      </w:pPr>
      <w:r w:rsidRPr="004D3336">
        <w:rPr>
          <w:rFonts w:ascii="Times New Roman" w:hAnsi="Times New Roman"/>
          <w:b w:val="0"/>
          <w:color w:val="000000" w:themeColor="text1"/>
          <w:sz w:val="24"/>
          <w:szCs w:val="24"/>
        </w:rPr>
        <w:t>Repeated verbal comments or gestures of a sexual nature to a juvenile by a staff member, contractor, or volunteer, including demeaning references to gender, sexually suggestive or derogatory comments about body or clothing, or obscene language or gestures.</w:t>
      </w:r>
    </w:p>
    <w:p w:rsidR="00F86EC7" w:rsidRDefault="00DB1AD0" w:rsidP="009F5D7A">
      <w:pPr>
        <w:pStyle w:val="Heading2"/>
        <w:numPr>
          <w:ilvl w:val="0"/>
          <w:numId w:val="40"/>
        </w:numPr>
        <w:ind w:left="1080"/>
        <w:rPr>
          <w:rFonts w:ascii="Times New Roman" w:hAnsi="Times New Roman"/>
          <w:color w:val="000000" w:themeColor="text1"/>
          <w:sz w:val="24"/>
          <w:szCs w:val="24"/>
        </w:rPr>
      </w:pPr>
      <w:r w:rsidRPr="009F6765">
        <w:rPr>
          <w:rFonts w:ascii="Times New Roman" w:hAnsi="Times New Roman"/>
          <w:color w:val="000000" w:themeColor="text1"/>
          <w:sz w:val="24"/>
          <w:szCs w:val="24"/>
          <w:u w:val="single"/>
        </w:rPr>
        <w:t xml:space="preserve">Sexual </w:t>
      </w:r>
      <w:r w:rsidR="00E6278D" w:rsidRPr="009F6765">
        <w:rPr>
          <w:rFonts w:ascii="Times New Roman" w:hAnsi="Times New Roman"/>
          <w:color w:val="000000" w:themeColor="text1"/>
          <w:sz w:val="24"/>
          <w:szCs w:val="24"/>
          <w:u w:val="single"/>
        </w:rPr>
        <w:t>Misconduct</w:t>
      </w:r>
      <w:r w:rsidRPr="00104F61">
        <w:rPr>
          <w:rFonts w:ascii="Times New Roman" w:hAnsi="Times New Roman"/>
          <w:b w:val="0"/>
          <w:color w:val="000000" w:themeColor="text1"/>
          <w:sz w:val="24"/>
          <w:szCs w:val="24"/>
        </w:rPr>
        <w:t xml:space="preserve">:  </w:t>
      </w:r>
      <w:r w:rsidR="00F86EC7">
        <w:rPr>
          <w:rFonts w:ascii="Times New Roman" w:hAnsi="Times New Roman"/>
          <w:b w:val="0"/>
          <w:color w:val="000000" w:themeColor="text1"/>
          <w:sz w:val="24"/>
          <w:szCs w:val="24"/>
        </w:rPr>
        <w:t>Sexual Abuse or Sexual Harassment.</w:t>
      </w:r>
      <w:r w:rsidR="00104F61" w:rsidRPr="00104F61">
        <w:rPr>
          <w:rFonts w:ascii="Times New Roman" w:hAnsi="Times New Roman"/>
          <w:color w:val="000000" w:themeColor="text1"/>
          <w:sz w:val="24"/>
          <w:szCs w:val="24"/>
        </w:rPr>
        <w:t xml:space="preserve">  </w:t>
      </w:r>
    </w:p>
    <w:p w:rsidR="000372F8" w:rsidRPr="00104F61" w:rsidRDefault="000372F8" w:rsidP="00346996">
      <w:pPr>
        <w:pStyle w:val="Heading2"/>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Examples of sexual misconduct include:</w:t>
      </w:r>
    </w:p>
    <w:p w:rsidR="00CA5669" w:rsidRPr="00232AED" w:rsidRDefault="00CA5669" w:rsidP="00CB5D78">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t>Requests for sexual favors, sexual acts or sexual contact</w:t>
      </w:r>
      <w:r w:rsidR="005C31B4" w:rsidRPr="00232AED">
        <w:rPr>
          <w:rFonts w:ascii="Times New Roman" w:hAnsi="Times New Roman" w:cs="Times New Roman"/>
          <w:b w:val="0"/>
          <w:color w:val="000000" w:themeColor="text1"/>
        </w:rPr>
        <w:t>.</w:t>
      </w:r>
    </w:p>
    <w:p w:rsidR="00CA5669" w:rsidRPr="00232AED" w:rsidRDefault="00CA5669" w:rsidP="0089663A">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lastRenderedPageBreak/>
        <w:t>Influencing, promising or threatening an inmate’s safety, custody or security level, including recommendations for court actions, privacy, housing, privileges, work detail or program status in exchanges for sexual favors</w:t>
      </w:r>
      <w:r w:rsidR="005C31B4" w:rsidRPr="00232AED">
        <w:rPr>
          <w:rFonts w:ascii="Times New Roman" w:hAnsi="Times New Roman" w:cs="Times New Roman"/>
          <w:b w:val="0"/>
          <w:color w:val="000000" w:themeColor="text1"/>
        </w:rPr>
        <w:t>.</w:t>
      </w:r>
    </w:p>
    <w:p w:rsidR="008D38F2" w:rsidRPr="00232AED" w:rsidRDefault="008D38F2" w:rsidP="0089663A">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t>Promise of protection in exchange for sexual favors</w:t>
      </w:r>
      <w:r w:rsidR="005C31B4" w:rsidRPr="00232AED">
        <w:rPr>
          <w:rFonts w:ascii="Times New Roman" w:hAnsi="Times New Roman" w:cs="Times New Roman"/>
          <w:b w:val="0"/>
          <w:color w:val="000000" w:themeColor="text1"/>
        </w:rPr>
        <w:t>.</w:t>
      </w:r>
    </w:p>
    <w:p w:rsidR="00CA5669" w:rsidRPr="00232AED" w:rsidRDefault="00CA5669" w:rsidP="0089663A">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t>Statements, comments or innuendo made directly or indirectly concerning the sexual orientation or perceived sexual orientation o</w:t>
      </w:r>
      <w:r w:rsidR="008D38F2" w:rsidRPr="00232AED">
        <w:rPr>
          <w:rFonts w:ascii="Times New Roman" w:hAnsi="Times New Roman" w:cs="Times New Roman"/>
          <w:b w:val="0"/>
          <w:color w:val="000000" w:themeColor="text1"/>
        </w:rPr>
        <w:t>f any person</w:t>
      </w:r>
      <w:r w:rsidR="005C31B4" w:rsidRPr="00232AED">
        <w:rPr>
          <w:rFonts w:ascii="Times New Roman" w:hAnsi="Times New Roman" w:cs="Times New Roman"/>
          <w:b w:val="0"/>
          <w:color w:val="000000" w:themeColor="text1"/>
        </w:rPr>
        <w:t>.</w:t>
      </w:r>
    </w:p>
    <w:p w:rsidR="00CA5669" w:rsidRPr="00232AED" w:rsidRDefault="00F86EC7" w:rsidP="0089663A">
      <w:pPr>
        <w:pStyle w:val="Heading3"/>
        <w:numPr>
          <w:ilvl w:val="0"/>
          <w:numId w:val="27"/>
        </w:numPr>
        <w:ind w:left="1080"/>
        <w:rPr>
          <w:rFonts w:ascii="Times New Roman" w:hAnsi="Times New Roman" w:cs="Times New Roman"/>
          <w:b w:val="0"/>
          <w:color w:val="000000" w:themeColor="text1"/>
        </w:rPr>
      </w:pPr>
      <w:r>
        <w:rPr>
          <w:rFonts w:ascii="Times New Roman" w:hAnsi="Times New Roman" w:cs="Times New Roman"/>
          <w:b w:val="0"/>
          <w:color w:val="000000" w:themeColor="text1"/>
        </w:rPr>
        <w:t>Staff having i</w:t>
      </w:r>
      <w:r w:rsidR="00CA5669" w:rsidRPr="00232AED">
        <w:rPr>
          <w:rFonts w:ascii="Times New Roman" w:hAnsi="Times New Roman" w:cs="Times New Roman"/>
          <w:b w:val="0"/>
          <w:color w:val="000000" w:themeColor="text1"/>
        </w:rPr>
        <w:t>ntimate or close relationships with an inmate defined as any relationship beyond the boundaries of a professional relationship</w:t>
      </w:r>
      <w:r w:rsidR="005C31B4" w:rsidRPr="00232AED">
        <w:rPr>
          <w:rFonts w:ascii="Times New Roman" w:hAnsi="Times New Roman" w:cs="Times New Roman"/>
          <w:b w:val="0"/>
          <w:color w:val="000000" w:themeColor="text1"/>
        </w:rPr>
        <w:t>.</w:t>
      </w:r>
      <w:r w:rsidR="00CA5669" w:rsidRPr="00232AED">
        <w:rPr>
          <w:rFonts w:ascii="Times New Roman" w:hAnsi="Times New Roman" w:cs="Times New Roman"/>
          <w:b w:val="0"/>
          <w:color w:val="000000" w:themeColor="text1"/>
        </w:rPr>
        <w:t xml:space="preserve"> </w:t>
      </w:r>
    </w:p>
    <w:p w:rsidR="00CA5669" w:rsidRPr="00232AED" w:rsidRDefault="00F86EC7" w:rsidP="0089663A">
      <w:pPr>
        <w:pStyle w:val="Heading3"/>
        <w:numPr>
          <w:ilvl w:val="0"/>
          <w:numId w:val="27"/>
        </w:numPr>
        <w:ind w:left="1080"/>
        <w:rPr>
          <w:rFonts w:ascii="Times New Roman" w:hAnsi="Times New Roman" w:cs="Times New Roman"/>
          <w:b w:val="0"/>
          <w:color w:val="000000" w:themeColor="text1"/>
        </w:rPr>
      </w:pPr>
      <w:r>
        <w:rPr>
          <w:rFonts w:ascii="Times New Roman" w:hAnsi="Times New Roman" w:cs="Times New Roman"/>
          <w:b w:val="0"/>
          <w:color w:val="000000" w:themeColor="text1"/>
        </w:rPr>
        <w:t>Staff engaging in i</w:t>
      </w:r>
      <w:r w:rsidR="00DD3316" w:rsidRPr="00232AED">
        <w:rPr>
          <w:rFonts w:ascii="Times New Roman" w:hAnsi="Times New Roman" w:cs="Times New Roman"/>
          <w:b w:val="0"/>
          <w:color w:val="000000" w:themeColor="text1"/>
        </w:rPr>
        <w:t>ntimate</w:t>
      </w:r>
      <w:r w:rsidR="00CA5669" w:rsidRPr="00232AED">
        <w:rPr>
          <w:rFonts w:ascii="Times New Roman" w:hAnsi="Times New Roman" w:cs="Times New Roman"/>
          <w:b w:val="0"/>
          <w:color w:val="000000" w:themeColor="text1"/>
        </w:rPr>
        <w:t xml:space="preserve"> conversation o</w:t>
      </w:r>
      <w:r w:rsidR="005C31B4" w:rsidRPr="00232AED">
        <w:rPr>
          <w:rFonts w:ascii="Times New Roman" w:hAnsi="Times New Roman" w:cs="Times New Roman"/>
          <w:b w:val="0"/>
          <w:color w:val="000000" w:themeColor="text1"/>
        </w:rPr>
        <w:t>r correspondence with an inmate.</w:t>
      </w:r>
    </w:p>
    <w:p w:rsidR="00CA5669" w:rsidRPr="00232AED" w:rsidRDefault="00F86EC7" w:rsidP="0089663A">
      <w:pPr>
        <w:pStyle w:val="Heading3"/>
        <w:numPr>
          <w:ilvl w:val="0"/>
          <w:numId w:val="27"/>
        </w:numPr>
        <w:ind w:left="1080"/>
        <w:rPr>
          <w:rFonts w:ascii="Times New Roman" w:hAnsi="Times New Roman" w:cs="Times New Roman"/>
          <w:b w:val="0"/>
          <w:color w:val="000000" w:themeColor="text1"/>
        </w:rPr>
      </w:pPr>
      <w:r>
        <w:rPr>
          <w:rFonts w:ascii="Times New Roman" w:hAnsi="Times New Roman" w:cs="Times New Roman"/>
          <w:b w:val="0"/>
          <w:color w:val="000000" w:themeColor="text1"/>
        </w:rPr>
        <w:t>Staff e</w:t>
      </w:r>
      <w:r w:rsidR="00CA5669" w:rsidRPr="00232AED">
        <w:rPr>
          <w:rFonts w:ascii="Times New Roman" w:hAnsi="Times New Roman" w:cs="Times New Roman"/>
          <w:b w:val="0"/>
          <w:color w:val="000000" w:themeColor="text1"/>
        </w:rPr>
        <w:t>xchanging</w:t>
      </w:r>
      <w:r>
        <w:rPr>
          <w:rFonts w:ascii="Times New Roman" w:hAnsi="Times New Roman" w:cs="Times New Roman"/>
          <w:b w:val="0"/>
          <w:color w:val="000000" w:themeColor="text1"/>
        </w:rPr>
        <w:t xml:space="preserve"> personal information with inmates such as</w:t>
      </w:r>
      <w:r w:rsidR="00CA5669" w:rsidRPr="00232AED">
        <w:rPr>
          <w:rFonts w:ascii="Times New Roman" w:hAnsi="Times New Roman" w:cs="Times New Roman"/>
          <w:b w:val="0"/>
          <w:color w:val="000000" w:themeColor="text1"/>
        </w:rPr>
        <w:t xml:space="preserve"> letters, pictures, phone numbers, </w:t>
      </w:r>
      <w:r>
        <w:rPr>
          <w:rFonts w:ascii="Times New Roman" w:hAnsi="Times New Roman" w:cs="Times New Roman"/>
          <w:b w:val="0"/>
          <w:color w:val="000000" w:themeColor="text1"/>
        </w:rPr>
        <w:t xml:space="preserve">home </w:t>
      </w:r>
      <w:r w:rsidR="00CA5669" w:rsidRPr="00232AED">
        <w:rPr>
          <w:rFonts w:ascii="Times New Roman" w:hAnsi="Times New Roman" w:cs="Times New Roman"/>
          <w:b w:val="0"/>
          <w:color w:val="000000" w:themeColor="text1"/>
        </w:rPr>
        <w:t>addresses,</w:t>
      </w:r>
      <w:r>
        <w:rPr>
          <w:rFonts w:ascii="Times New Roman" w:hAnsi="Times New Roman" w:cs="Times New Roman"/>
          <w:b w:val="0"/>
          <w:color w:val="000000" w:themeColor="text1"/>
        </w:rPr>
        <w:t xml:space="preserve"> social media and</w:t>
      </w:r>
      <w:r w:rsidR="00CA5669" w:rsidRPr="00232AED">
        <w:rPr>
          <w:rFonts w:ascii="Times New Roman" w:hAnsi="Times New Roman" w:cs="Times New Roman"/>
          <w:b w:val="0"/>
          <w:color w:val="000000" w:themeColor="text1"/>
        </w:rPr>
        <w:t xml:space="preserve"> email addresses</w:t>
      </w:r>
      <w:r w:rsidR="005C31B4" w:rsidRPr="00232AED">
        <w:rPr>
          <w:rFonts w:ascii="Times New Roman" w:hAnsi="Times New Roman" w:cs="Times New Roman"/>
          <w:b w:val="0"/>
          <w:color w:val="000000" w:themeColor="text1"/>
        </w:rPr>
        <w:t>.</w:t>
      </w:r>
      <w:r w:rsidR="00CA5669" w:rsidRPr="00232AED">
        <w:rPr>
          <w:rFonts w:ascii="Times New Roman" w:hAnsi="Times New Roman" w:cs="Times New Roman"/>
          <w:b w:val="0"/>
          <w:color w:val="000000" w:themeColor="text1"/>
        </w:rPr>
        <w:t xml:space="preserve"> </w:t>
      </w:r>
    </w:p>
    <w:p w:rsidR="00CA5669" w:rsidRPr="00232AED" w:rsidRDefault="00F86EC7" w:rsidP="0089663A">
      <w:pPr>
        <w:pStyle w:val="Heading3"/>
        <w:numPr>
          <w:ilvl w:val="0"/>
          <w:numId w:val="27"/>
        </w:numPr>
        <w:ind w:left="1080"/>
        <w:rPr>
          <w:rFonts w:ascii="Times New Roman" w:hAnsi="Times New Roman" w:cs="Times New Roman"/>
          <w:b w:val="0"/>
          <w:color w:val="000000" w:themeColor="text1"/>
        </w:rPr>
      </w:pPr>
      <w:r>
        <w:rPr>
          <w:rFonts w:ascii="Times New Roman" w:hAnsi="Times New Roman" w:cs="Times New Roman"/>
          <w:b w:val="0"/>
          <w:color w:val="000000" w:themeColor="text1"/>
        </w:rPr>
        <w:t>Viewing an unclothed inmate or watching an inmate perform bodily functions for reasons unrelated to official duties</w:t>
      </w:r>
      <w:r w:rsidR="005C31B4" w:rsidRPr="00232AED">
        <w:rPr>
          <w:rFonts w:ascii="Times New Roman" w:hAnsi="Times New Roman" w:cs="Times New Roman"/>
          <w:b w:val="0"/>
          <w:color w:val="000000" w:themeColor="text1"/>
        </w:rPr>
        <w:t>.</w:t>
      </w:r>
    </w:p>
    <w:p w:rsidR="00D06CC6" w:rsidRDefault="00CA5669" w:rsidP="0089663A">
      <w:pPr>
        <w:pStyle w:val="Heading3"/>
        <w:numPr>
          <w:ilvl w:val="0"/>
          <w:numId w:val="27"/>
        </w:numPr>
        <w:ind w:left="1080"/>
        <w:rPr>
          <w:rFonts w:ascii="Times New Roman" w:hAnsi="Times New Roman" w:cs="Times New Roman"/>
          <w:b w:val="0"/>
          <w:color w:val="000000" w:themeColor="text1"/>
        </w:rPr>
      </w:pPr>
      <w:r w:rsidRPr="00D06CC6">
        <w:rPr>
          <w:rFonts w:ascii="Times New Roman" w:hAnsi="Times New Roman" w:cs="Times New Roman"/>
          <w:b w:val="0"/>
          <w:color w:val="000000" w:themeColor="text1"/>
        </w:rPr>
        <w:t xml:space="preserve">Any verbal, non-verbal or physical conduct which is sexual in nature or sexually </w:t>
      </w:r>
      <w:r w:rsidR="00D06CC6">
        <w:rPr>
          <w:rFonts w:ascii="Times New Roman" w:hAnsi="Times New Roman" w:cs="Times New Roman"/>
          <w:b w:val="0"/>
          <w:color w:val="000000" w:themeColor="text1"/>
        </w:rPr>
        <w:t>s</w:t>
      </w:r>
      <w:r w:rsidRPr="00D06CC6">
        <w:rPr>
          <w:rFonts w:ascii="Times New Roman" w:hAnsi="Times New Roman" w:cs="Times New Roman"/>
          <w:b w:val="0"/>
          <w:color w:val="000000" w:themeColor="text1"/>
        </w:rPr>
        <w:t>uggestive</w:t>
      </w:r>
      <w:r w:rsidR="005C31B4" w:rsidRPr="00D06CC6">
        <w:rPr>
          <w:rFonts w:ascii="Times New Roman" w:hAnsi="Times New Roman" w:cs="Times New Roman"/>
          <w:b w:val="0"/>
          <w:color w:val="000000" w:themeColor="text1"/>
        </w:rPr>
        <w:t>.</w:t>
      </w:r>
    </w:p>
    <w:p w:rsidR="00CA5669" w:rsidRPr="00D06CC6" w:rsidRDefault="00CA5669" w:rsidP="0089663A">
      <w:pPr>
        <w:pStyle w:val="Heading3"/>
        <w:numPr>
          <w:ilvl w:val="0"/>
          <w:numId w:val="27"/>
        </w:numPr>
        <w:ind w:left="1080"/>
        <w:rPr>
          <w:rFonts w:ascii="Times New Roman" w:hAnsi="Times New Roman" w:cs="Times New Roman"/>
          <w:b w:val="0"/>
          <w:color w:val="000000" w:themeColor="text1"/>
        </w:rPr>
      </w:pPr>
      <w:r w:rsidRPr="00D06CC6">
        <w:rPr>
          <w:rFonts w:ascii="Times New Roman" w:hAnsi="Times New Roman" w:cs="Times New Roman"/>
          <w:b w:val="0"/>
          <w:color w:val="000000" w:themeColor="text1"/>
        </w:rPr>
        <w:t>Creating an intimidating, hostile or offensive environment  by engaging in or permitting sexually offensive behavior or language that is directed at or observable by inmate’s or others.</w:t>
      </w:r>
    </w:p>
    <w:p w:rsidR="00D06CC6" w:rsidRDefault="00CA5669" w:rsidP="0089663A">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t>Kissing, hugging fondling or other touching</w:t>
      </w:r>
      <w:r w:rsidR="008D38F2" w:rsidRPr="00232AED">
        <w:rPr>
          <w:rFonts w:ascii="Times New Roman" w:hAnsi="Times New Roman" w:cs="Times New Roman"/>
          <w:b w:val="0"/>
          <w:color w:val="000000" w:themeColor="text1"/>
        </w:rPr>
        <w:t xml:space="preserve"> of an individual’s breast, genital, anal or other intimate area either directly or through clothing for sexual arousal, gratification, abuse or assault o</w:t>
      </w:r>
      <w:r w:rsidR="00DD3316" w:rsidRPr="00232AED">
        <w:rPr>
          <w:rFonts w:ascii="Times New Roman" w:hAnsi="Times New Roman" w:cs="Times New Roman"/>
          <w:b w:val="0"/>
          <w:color w:val="000000" w:themeColor="text1"/>
        </w:rPr>
        <w:t>f</w:t>
      </w:r>
      <w:r w:rsidR="008D38F2" w:rsidRPr="00232AED">
        <w:rPr>
          <w:rFonts w:ascii="Times New Roman" w:hAnsi="Times New Roman" w:cs="Times New Roman"/>
          <w:b w:val="0"/>
          <w:color w:val="000000" w:themeColor="text1"/>
        </w:rPr>
        <w:t xml:space="preserve"> either party</w:t>
      </w:r>
      <w:r w:rsidR="005C31B4" w:rsidRPr="00232AED">
        <w:rPr>
          <w:rFonts w:ascii="Times New Roman" w:hAnsi="Times New Roman" w:cs="Times New Roman"/>
          <w:b w:val="0"/>
          <w:color w:val="000000" w:themeColor="text1"/>
        </w:rPr>
        <w:t>.</w:t>
      </w:r>
    </w:p>
    <w:p w:rsidR="008D38F2" w:rsidRPr="00D06CC6" w:rsidRDefault="008D38F2" w:rsidP="0089663A">
      <w:pPr>
        <w:pStyle w:val="Heading3"/>
        <w:numPr>
          <w:ilvl w:val="0"/>
          <w:numId w:val="27"/>
        </w:numPr>
        <w:ind w:left="1080"/>
        <w:rPr>
          <w:rFonts w:ascii="Times New Roman" w:hAnsi="Times New Roman" w:cs="Times New Roman"/>
          <w:b w:val="0"/>
          <w:color w:val="000000" w:themeColor="text1"/>
        </w:rPr>
      </w:pPr>
      <w:r w:rsidRPr="00D06CC6">
        <w:rPr>
          <w:rFonts w:ascii="Times New Roman" w:hAnsi="Times New Roman" w:cs="Times New Roman"/>
          <w:b w:val="0"/>
          <w:color w:val="000000" w:themeColor="text1"/>
        </w:rPr>
        <w:t>Rape, sexual assault, sexual intercourse, oral sex, anal sex, vaginal sex</w:t>
      </w:r>
      <w:r w:rsidR="005C31B4" w:rsidRPr="00D06CC6">
        <w:rPr>
          <w:rFonts w:ascii="Times New Roman" w:hAnsi="Times New Roman" w:cs="Times New Roman"/>
          <w:b w:val="0"/>
          <w:color w:val="000000" w:themeColor="text1"/>
        </w:rPr>
        <w:t>.</w:t>
      </w:r>
    </w:p>
    <w:p w:rsidR="008D38F2" w:rsidRPr="00232AED" w:rsidRDefault="008D38F2" w:rsidP="0089663A">
      <w:pPr>
        <w:pStyle w:val="Heading3"/>
        <w:numPr>
          <w:ilvl w:val="0"/>
          <w:numId w:val="27"/>
        </w:numPr>
        <w:ind w:left="1080"/>
        <w:rPr>
          <w:rFonts w:ascii="Times New Roman" w:hAnsi="Times New Roman" w:cs="Times New Roman"/>
          <w:b w:val="0"/>
          <w:color w:val="000000" w:themeColor="text1"/>
        </w:rPr>
      </w:pPr>
      <w:r w:rsidRPr="00232AED">
        <w:rPr>
          <w:rFonts w:ascii="Times New Roman" w:hAnsi="Times New Roman" w:cs="Times New Roman"/>
          <w:b w:val="0"/>
          <w:color w:val="000000" w:themeColor="text1"/>
        </w:rPr>
        <w:t>Sex or penetration with any object or body part</w:t>
      </w:r>
      <w:r w:rsidR="005C31B4" w:rsidRPr="00232AED">
        <w:rPr>
          <w:rFonts w:ascii="Times New Roman" w:hAnsi="Times New Roman" w:cs="Times New Roman"/>
          <w:b w:val="0"/>
          <w:color w:val="000000" w:themeColor="text1"/>
        </w:rPr>
        <w:t>.</w:t>
      </w:r>
    </w:p>
    <w:p w:rsidR="00F86EC7" w:rsidRPr="00F86EC7" w:rsidRDefault="00F86EC7" w:rsidP="009F5D7A">
      <w:pPr>
        <w:pStyle w:val="Heading2"/>
        <w:numPr>
          <w:ilvl w:val="0"/>
          <w:numId w:val="42"/>
        </w:numPr>
        <w:rPr>
          <w:rFonts w:ascii="Times New Roman" w:hAnsi="Times New Roman"/>
          <w:b w:val="0"/>
          <w:color w:val="000000" w:themeColor="text1"/>
          <w:sz w:val="24"/>
          <w:szCs w:val="24"/>
        </w:rPr>
      </w:pPr>
      <w:r w:rsidRPr="006413B4">
        <w:rPr>
          <w:rFonts w:ascii="Times New Roman" w:hAnsi="Times New Roman"/>
          <w:color w:val="000000" w:themeColor="text1"/>
          <w:sz w:val="24"/>
          <w:szCs w:val="24"/>
          <w:u w:val="single"/>
        </w:rPr>
        <w:t>Transgender</w:t>
      </w:r>
      <w:r>
        <w:rPr>
          <w:rFonts w:ascii="Times New Roman" w:hAnsi="Times New Roman"/>
          <w:b w:val="0"/>
          <w:color w:val="000000" w:themeColor="text1"/>
          <w:sz w:val="24"/>
          <w:szCs w:val="24"/>
        </w:rPr>
        <w:t>:</w:t>
      </w:r>
      <w:r w:rsidRPr="00F86EC7">
        <w:t xml:space="preserve"> </w:t>
      </w:r>
      <w:r w:rsidRPr="00F86EC7">
        <w:rPr>
          <w:rFonts w:ascii="Times New Roman" w:hAnsi="Times New Roman"/>
          <w:b w:val="0"/>
          <w:color w:val="000000" w:themeColor="text1"/>
          <w:sz w:val="24"/>
          <w:szCs w:val="24"/>
        </w:rPr>
        <w:t>A person whose gender identity (i.e., internal sense of feeling male or female) is different from the person’s assigned sex a</w:t>
      </w:r>
      <w:r w:rsidR="00BD5B7C">
        <w:rPr>
          <w:rFonts w:ascii="Times New Roman" w:hAnsi="Times New Roman"/>
          <w:b w:val="0"/>
          <w:color w:val="000000" w:themeColor="text1"/>
          <w:sz w:val="24"/>
          <w:szCs w:val="24"/>
        </w:rPr>
        <w:t>t</w:t>
      </w:r>
      <w:r w:rsidRPr="00F86EC7">
        <w:rPr>
          <w:rFonts w:ascii="Times New Roman" w:hAnsi="Times New Roman"/>
          <w:b w:val="0"/>
          <w:color w:val="000000" w:themeColor="text1"/>
          <w:sz w:val="24"/>
          <w:szCs w:val="24"/>
        </w:rPr>
        <w:t xml:space="preserve"> birth.</w:t>
      </w:r>
    </w:p>
    <w:p w:rsidR="008D3E44" w:rsidRPr="00104F61" w:rsidRDefault="008D3E44" w:rsidP="009F5D7A">
      <w:pPr>
        <w:pStyle w:val="Heading2"/>
        <w:numPr>
          <w:ilvl w:val="0"/>
          <w:numId w:val="42"/>
        </w:numPr>
        <w:rPr>
          <w:rFonts w:ascii="Times New Roman" w:hAnsi="Times New Roman"/>
          <w:b w:val="0"/>
          <w:color w:val="000000" w:themeColor="text1"/>
          <w:sz w:val="24"/>
          <w:szCs w:val="24"/>
        </w:rPr>
      </w:pPr>
      <w:r w:rsidRPr="006413B4">
        <w:rPr>
          <w:rFonts w:ascii="Times New Roman" w:hAnsi="Times New Roman"/>
          <w:color w:val="000000" w:themeColor="text1"/>
          <w:sz w:val="24"/>
          <w:szCs w:val="24"/>
          <w:u w:val="single"/>
        </w:rPr>
        <w:t>Victim</w:t>
      </w:r>
      <w:r w:rsidRPr="00104F61">
        <w:rPr>
          <w:rFonts w:ascii="Times New Roman" w:hAnsi="Times New Roman"/>
          <w:b w:val="0"/>
          <w:color w:val="000000" w:themeColor="text1"/>
          <w:sz w:val="24"/>
          <w:szCs w:val="24"/>
        </w:rPr>
        <w:t xml:space="preserve">:  Any person who has been the </w:t>
      </w:r>
      <w:r w:rsidR="00AE4895" w:rsidRPr="00104F61">
        <w:rPr>
          <w:rFonts w:ascii="Times New Roman" w:hAnsi="Times New Roman"/>
          <w:b w:val="0"/>
          <w:color w:val="000000" w:themeColor="text1"/>
          <w:sz w:val="24"/>
          <w:szCs w:val="24"/>
        </w:rPr>
        <w:t xml:space="preserve">target </w:t>
      </w:r>
      <w:r w:rsidRPr="00104F61">
        <w:rPr>
          <w:rFonts w:ascii="Times New Roman" w:hAnsi="Times New Roman"/>
          <w:b w:val="0"/>
          <w:color w:val="000000" w:themeColor="text1"/>
          <w:sz w:val="24"/>
          <w:szCs w:val="24"/>
        </w:rPr>
        <w:t>of sexual misconduct.</w:t>
      </w:r>
    </w:p>
    <w:p w:rsidR="00DB1AD0" w:rsidRDefault="00DB1AD0" w:rsidP="009F5D7A">
      <w:pPr>
        <w:pStyle w:val="Heading2"/>
        <w:numPr>
          <w:ilvl w:val="0"/>
          <w:numId w:val="42"/>
        </w:numPr>
        <w:rPr>
          <w:rFonts w:ascii="Times New Roman" w:hAnsi="Times New Roman"/>
          <w:b w:val="0"/>
          <w:color w:val="000000" w:themeColor="text1"/>
          <w:sz w:val="24"/>
          <w:szCs w:val="24"/>
        </w:rPr>
      </w:pPr>
      <w:r w:rsidRPr="006413B4">
        <w:rPr>
          <w:rFonts w:ascii="Times New Roman" w:hAnsi="Times New Roman"/>
          <w:color w:val="000000" w:themeColor="text1"/>
          <w:sz w:val="24"/>
          <w:szCs w:val="24"/>
          <w:u w:val="single"/>
        </w:rPr>
        <w:t>Victim Support Person</w:t>
      </w:r>
      <w:r w:rsidRPr="00104F61">
        <w:rPr>
          <w:rFonts w:ascii="Times New Roman" w:hAnsi="Times New Roman"/>
          <w:b w:val="0"/>
          <w:color w:val="000000" w:themeColor="text1"/>
          <w:sz w:val="24"/>
          <w:szCs w:val="24"/>
        </w:rPr>
        <w:t>:  A</w:t>
      </w:r>
      <w:r w:rsidR="00F86EC7">
        <w:rPr>
          <w:rFonts w:ascii="Times New Roman" w:hAnsi="Times New Roman"/>
          <w:b w:val="0"/>
          <w:color w:val="000000" w:themeColor="text1"/>
          <w:sz w:val="24"/>
          <w:szCs w:val="24"/>
        </w:rPr>
        <w:t xml:space="preserve"> qualified community based</w:t>
      </w:r>
      <w:r w:rsidRPr="00104F61">
        <w:rPr>
          <w:rFonts w:ascii="Times New Roman" w:hAnsi="Times New Roman"/>
          <w:b w:val="0"/>
          <w:color w:val="000000" w:themeColor="text1"/>
          <w:sz w:val="24"/>
          <w:szCs w:val="24"/>
        </w:rPr>
        <w:t xml:space="preserve"> </w:t>
      </w:r>
      <w:r w:rsidR="003E623A" w:rsidRPr="00104F61">
        <w:rPr>
          <w:rFonts w:ascii="Times New Roman" w:hAnsi="Times New Roman"/>
          <w:b w:val="0"/>
          <w:color w:val="000000" w:themeColor="text1"/>
          <w:sz w:val="24"/>
          <w:szCs w:val="24"/>
        </w:rPr>
        <w:t>individual</w:t>
      </w:r>
      <w:r w:rsidRPr="00104F61">
        <w:rPr>
          <w:rFonts w:ascii="Times New Roman" w:hAnsi="Times New Roman"/>
          <w:b w:val="0"/>
          <w:color w:val="000000" w:themeColor="text1"/>
          <w:sz w:val="24"/>
          <w:szCs w:val="24"/>
        </w:rPr>
        <w:t xml:space="preserve"> </w:t>
      </w:r>
      <w:r w:rsidR="00F86EC7">
        <w:rPr>
          <w:rFonts w:ascii="Times New Roman" w:hAnsi="Times New Roman"/>
          <w:b w:val="0"/>
          <w:color w:val="000000" w:themeColor="text1"/>
          <w:sz w:val="24"/>
          <w:szCs w:val="24"/>
        </w:rPr>
        <w:t xml:space="preserve">or rape crisis organization </w:t>
      </w:r>
      <w:r w:rsidRPr="00104F61">
        <w:rPr>
          <w:rFonts w:ascii="Times New Roman" w:hAnsi="Times New Roman"/>
          <w:b w:val="0"/>
          <w:color w:val="000000" w:themeColor="text1"/>
          <w:sz w:val="24"/>
          <w:szCs w:val="24"/>
        </w:rPr>
        <w:t xml:space="preserve">designated by the Detention Center Administrator who has been specially trained to </w:t>
      </w:r>
      <w:r w:rsidR="003E623A" w:rsidRPr="00104F61">
        <w:rPr>
          <w:rFonts w:ascii="Times New Roman" w:hAnsi="Times New Roman"/>
          <w:b w:val="0"/>
          <w:color w:val="000000" w:themeColor="text1"/>
          <w:sz w:val="24"/>
          <w:szCs w:val="24"/>
        </w:rPr>
        <w:t>support a victim</w:t>
      </w:r>
      <w:r w:rsidRPr="00104F61">
        <w:rPr>
          <w:rFonts w:ascii="Times New Roman" w:hAnsi="Times New Roman"/>
          <w:b w:val="0"/>
          <w:color w:val="000000" w:themeColor="text1"/>
          <w:sz w:val="24"/>
          <w:szCs w:val="24"/>
        </w:rPr>
        <w:t xml:space="preserve"> during investigat</w:t>
      </w:r>
      <w:r w:rsidR="003E623A" w:rsidRPr="00104F61">
        <w:rPr>
          <w:rFonts w:ascii="Times New Roman" w:hAnsi="Times New Roman"/>
          <w:b w:val="0"/>
          <w:color w:val="000000" w:themeColor="text1"/>
          <w:sz w:val="24"/>
          <w:szCs w:val="24"/>
        </w:rPr>
        <w:t xml:space="preserve">ion of </w:t>
      </w:r>
      <w:r w:rsidR="000372F8" w:rsidRPr="00104F61">
        <w:rPr>
          <w:rFonts w:ascii="Times New Roman" w:hAnsi="Times New Roman"/>
          <w:b w:val="0"/>
          <w:color w:val="000000" w:themeColor="text1"/>
          <w:sz w:val="24"/>
          <w:szCs w:val="24"/>
        </w:rPr>
        <w:t xml:space="preserve">alleged sexual </w:t>
      </w:r>
      <w:r w:rsidR="00F86EC7">
        <w:rPr>
          <w:rFonts w:ascii="Times New Roman" w:hAnsi="Times New Roman"/>
          <w:b w:val="0"/>
          <w:color w:val="000000" w:themeColor="text1"/>
          <w:sz w:val="24"/>
          <w:szCs w:val="24"/>
        </w:rPr>
        <w:t>abuse and who is available to accompany and support the victim through forensic medical examinations and investigatory interviews and who shall provide emotional support, crisis intervention, information and referrals</w:t>
      </w:r>
      <w:r w:rsidRPr="00104F61">
        <w:rPr>
          <w:rFonts w:ascii="Times New Roman" w:hAnsi="Times New Roman"/>
          <w:b w:val="0"/>
          <w:color w:val="000000" w:themeColor="text1"/>
          <w:sz w:val="24"/>
          <w:szCs w:val="24"/>
        </w:rPr>
        <w:t xml:space="preserve">.   </w:t>
      </w:r>
    </w:p>
    <w:p w:rsidR="008137ED" w:rsidRDefault="008137ED">
      <w:pPr>
        <w:rPr>
          <w:rFonts w:eastAsiaTheme="majorEastAsia" w:cstheme="majorBidi"/>
          <w:b/>
          <w:bCs/>
          <w:color w:val="000000" w:themeColor="text1"/>
          <w:u w:val="single"/>
        </w:rPr>
      </w:pPr>
      <w:r>
        <w:rPr>
          <w:rFonts w:eastAsiaTheme="majorEastAsia" w:cstheme="majorBidi"/>
          <w:b/>
          <w:bCs/>
          <w:color w:val="000000" w:themeColor="text1"/>
          <w:u w:val="single"/>
        </w:rPr>
        <w:br w:type="page"/>
      </w:r>
    </w:p>
    <w:p w:rsidR="008137ED" w:rsidRPr="008137ED" w:rsidRDefault="008137ED" w:rsidP="008137ED"/>
    <w:p w:rsidR="00DB1AD0" w:rsidRPr="00104F61" w:rsidRDefault="00346996" w:rsidP="005917B0">
      <w:pPr>
        <w:pStyle w:val="Heading1"/>
        <w:numPr>
          <w:ilvl w:val="0"/>
          <w:numId w:val="1"/>
        </w:numPr>
        <w:rPr>
          <w:rFonts w:ascii="Times New Roman" w:hAnsi="Times New Roman"/>
          <w:color w:val="000000" w:themeColor="text1"/>
          <w:sz w:val="24"/>
          <w:szCs w:val="24"/>
        </w:rPr>
      </w:pPr>
      <w:r>
        <w:rPr>
          <w:rFonts w:ascii="Times New Roman" w:hAnsi="Times New Roman"/>
          <w:color w:val="000000" w:themeColor="text1"/>
          <w:sz w:val="24"/>
          <w:szCs w:val="24"/>
        </w:rPr>
        <w:t>PROCEDURAL GUIDELINES</w:t>
      </w:r>
    </w:p>
    <w:p w:rsidR="00DB1AD0" w:rsidRPr="00E42749" w:rsidRDefault="00CB5D78" w:rsidP="000E06E0">
      <w:pPr>
        <w:pStyle w:val="Heading2"/>
        <w:numPr>
          <w:ilvl w:val="1"/>
          <w:numId w:val="1"/>
        </w:numPr>
        <w:tabs>
          <w:tab w:val="left" w:pos="0"/>
        </w:tabs>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Training:</w:t>
      </w:r>
    </w:p>
    <w:p w:rsidR="00DB1AD0" w:rsidRPr="00232AED" w:rsidRDefault="007652A7" w:rsidP="006413B4">
      <w:pPr>
        <w:pStyle w:val="Heading3"/>
        <w:numPr>
          <w:ilvl w:val="2"/>
          <w:numId w:val="1"/>
        </w:numPr>
        <w:rPr>
          <w:rFonts w:ascii="Times New Roman" w:hAnsi="Times New Roman"/>
          <w:b w:val="0"/>
          <w:color w:val="000000" w:themeColor="text1"/>
        </w:rPr>
      </w:pPr>
      <w:r w:rsidRPr="009F5D7A">
        <w:rPr>
          <w:rFonts w:ascii="Times New Roman" w:hAnsi="Times New Roman"/>
          <w:b w:val="0"/>
          <w:color w:val="000000" w:themeColor="text1"/>
          <w:u w:val="single"/>
        </w:rPr>
        <w:t>Training for Employees</w:t>
      </w:r>
      <w:r w:rsidRPr="009F5D7A">
        <w:rPr>
          <w:rFonts w:ascii="Times New Roman" w:hAnsi="Times New Roman"/>
          <w:color w:val="000000" w:themeColor="text1"/>
          <w:u w:val="single"/>
        </w:rPr>
        <w:t>.</w:t>
      </w:r>
      <w:r w:rsidRPr="00346996">
        <w:rPr>
          <w:rFonts w:ascii="Times New Roman" w:hAnsi="Times New Roman"/>
          <w:color w:val="000000" w:themeColor="text1"/>
        </w:rPr>
        <w:t xml:space="preserve">  </w:t>
      </w:r>
      <w:r w:rsidR="00DB1AD0" w:rsidRPr="00232AED">
        <w:rPr>
          <w:rFonts w:ascii="Times New Roman" w:hAnsi="Times New Roman"/>
          <w:b w:val="0"/>
          <w:color w:val="000000" w:themeColor="text1"/>
        </w:rPr>
        <w:t xml:space="preserve">All </w:t>
      </w:r>
      <w:r w:rsidRPr="00232AED">
        <w:rPr>
          <w:rFonts w:ascii="Times New Roman" w:hAnsi="Times New Roman"/>
          <w:b w:val="0"/>
          <w:color w:val="000000" w:themeColor="text1"/>
        </w:rPr>
        <w:t>facility</w:t>
      </w:r>
      <w:r w:rsidR="00DB1AD0" w:rsidRPr="00232AED">
        <w:rPr>
          <w:rFonts w:ascii="Times New Roman" w:hAnsi="Times New Roman"/>
          <w:b w:val="0"/>
          <w:color w:val="000000" w:themeColor="text1"/>
        </w:rPr>
        <w:t xml:space="preserve"> employees</w:t>
      </w:r>
      <w:r w:rsidR="00F86EC7">
        <w:rPr>
          <w:rFonts w:ascii="Times New Roman" w:hAnsi="Times New Roman"/>
          <w:b w:val="0"/>
          <w:color w:val="000000" w:themeColor="text1"/>
        </w:rPr>
        <w:t>, including medical and me</w:t>
      </w:r>
      <w:r w:rsidR="00816106">
        <w:rPr>
          <w:rFonts w:ascii="Times New Roman" w:hAnsi="Times New Roman"/>
          <w:b w:val="0"/>
          <w:color w:val="000000" w:themeColor="text1"/>
        </w:rPr>
        <w:t>n</w:t>
      </w:r>
      <w:r w:rsidR="00F86EC7">
        <w:rPr>
          <w:rFonts w:ascii="Times New Roman" w:hAnsi="Times New Roman"/>
          <w:b w:val="0"/>
          <w:color w:val="000000" w:themeColor="text1"/>
        </w:rPr>
        <w:t>tal health staff who are employees of the facility,</w:t>
      </w:r>
      <w:r w:rsidR="00DB1AD0" w:rsidRPr="00232AED">
        <w:rPr>
          <w:rFonts w:ascii="Times New Roman" w:hAnsi="Times New Roman"/>
          <w:b w:val="0"/>
          <w:color w:val="000000" w:themeColor="text1"/>
        </w:rPr>
        <w:t xml:space="preserve"> shall receive instruction related to </w:t>
      </w:r>
      <w:r w:rsidR="00DD3316" w:rsidRPr="00232AED">
        <w:rPr>
          <w:rFonts w:ascii="Times New Roman" w:hAnsi="Times New Roman"/>
          <w:b w:val="0"/>
          <w:color w:val="000000" w:themeColor="text1"/>
        </w:rPr>
        <w:t xml:space="preserve">this policy and </w:t>
      </w:r>
      <w:r w:rsidR="00BA146F" w:rsidRPr="00232AED">
        <w:rPr>
          <w:rFonts w:ascii="Times New Roman" w:hAnsi="Times New Roman"/>
          <w:b w:val="0"/>
          <w:color w:val="000000" w:themeColor="text1"/>
        </w:rPr>
        <w:t>the following critical subjects:</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The facility’s zero</w:t>
      </w:r>
      <w:r w:rsidR="00232AED" w:rsidRPr="00672A01">
        <w:rPr>
          <w:rFonts w:ascii="Times New Roman" w:hAnsi="Times New Roman" w:cs="Times New Roman"/>
          <w:b w:val="0"/>
          <w:color w:val="000000" w:themeColor="text1"/>
          <w:sz w:val="24"/>
          <w:szCs w:val="24"/>
        </w:rPr>
        <w:t xml:space="preserve"> </w:t>
      </w:r>
      <w:r w:rsidRPr="00672A01">
        <w:rPr>
          <w:rFonts w:ascii="Times New Roman" w:hAnsi="Times New Roman" w:cs="Times New Roman"/>
          <w:b w:val="0"/>
          <w:color w:val="000000" w:themeColor="text1"/>
          <w:sz w:val="24"/>
          <w:szCs w:val="24"/>
        </w:rPr>
        <w:t xml:space="preserve">tolerance policy for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How employees should fulfill their responsibilities under agency sexual </w:t>
      </w:r>
      <w:r w:rsidR="00AE4895" w:rsidRPr="00672A01">
        <w:rPr>
          <w:rFonts w:ascii="Times New Roman" w:hAnsi="Times New Roman" w:cs="Times New Roman"/>
          <w:b w:val="0"/>
          <w:color w:val="000000" w:themeColor="text1"/>
          <w:sz w:val="24"/>
          <w:szCs w:val="24"/>
        </w:rPr>
        <w:t>misconduct</w:t>
      </w:r>
      <w:r w:rsidRPr="00672A01">
        <w:rPr>
          <w:rFonts w:ascii="Times New Roman" w:hAnsi="Times New Roman" w:cs="Times New Roman"/>
          <w:b w:val="0"/>
          <w:color w:val="000000" w:themeColor="text1"/>
          <w:sz w:val="24"/>
          <w:szCs w:val="24"/>
        </w:rPr>
        <w:t xml:space="preserve"> prevention, detection, reporting, and r</w:t>
      </w:r>
      <w:r w:rsidR="004D52D0" w:rsidRPr="00672A01">
        <w:rPr>
          <w:rFonts w:ascii="Times New Roman" w:hAnsi="Times New Roman" w:cs="Times New Roman"/>
          <w:b w:val="0"/>
          <w:color w:val="000000" w:themeColor="text1"/>
          <w:sz w:val="24"/>
          <w:szCs w:val="24"/>
        </w:rPr>
        <w:t>esponse policies and procedures.</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Inmates’ right to be free from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The right of inmates and employees to be free from retaliation for reporting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The dynamics of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 xml:space="preserve"> in confinement.</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The common reactions of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 xml:space="preserve"> victims.</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 xml:space="preserve">How to detect and respond to signs of threatened and actual sexual </w:t>
      </w:r>
      <w:r w:rsidR="00AE4895" w:rsidRPr="00672A01">
        <w:rPr>
          <w:rFonts w:ascii="Times New Roman" w:hAnsi="Times New Roman" w:cs="Times New Roman"/>
          <w:b w:val="0"/>
          <w:color w:val="000000" w:themeColor="text1"/>
          <w:sz w:val="24"/>
          <w:szCs w:val="24"/>
        </w:rPr>
        <w:t>misconduct</w:t>
      </w:r>
      <w:r w:rsidR="004D52D0" w:rsidRPr="00672A01">
        <w:rPr>
          <w:rFonts w:ascii="Times New Roman" w:hAnsi="Times New Roman" w:cs="Times New Roman"/>
          <w:b w:val="0"/>
          <w:color w:val="000000" w:themeColor="text1"/>
          <w:sz w:val="24"/>
          <w:szCs w:val="24"/>
        </w:rPr>
        <w:t>.</w:t>
      </w:r>
    </w:p>
    <w:p w:rsidR="00B2635A" w:rsidRPr="00672A01"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672A01">
        <w:rPr>
          <w:rFonts w:ascii="Times New Roman" w:hAnsi="Times New Roman" w:cs="Times New Roman"/>
          <w:b w:val="0"/>
          <w:color w:val="000000" w:themeColor="text1"/>
          <w:sz w:val="24"/>
          <w:szCs w:val="24"/>
        </w:rPr>
        <w:t>How to avoid inappropriate relationships with inmates</w:t>
      </w:r>
      <w:r w:rsidR="004D52D0" w:rsidRPr="00672A01">
        <w:rPr>
          <w:rFonts w:ascii="Times New Roman" w:hAnsi="Times New Roman" w:cs="Times New Roman"/>
          <w:b w:val="0"/>
          <w:color w:val="000000" w:themeColor="text1"/>
          <w:sz w:val="24"/>
          <w:szCs w:val="24"/>
        </w:rPr>
        <w:t>.</w:t>
      </w:r>
    </w:p>
    <w:p w:rsidR="009F5D7A"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9F5D7A">
        <w:rPr>
          <w:rFonts w:ascii="Times New Roman" w:hAnsi="Times New Roman" w:cs="Times New Roman"/>
          <w:b w:val="0"/>
          <w:color w:val="000000" w:themeColor="text1"/>
          <w:sz w:val="24"/>
          <w:szCs w:val="24"/>
        </w:rPr>
        <w:t>How to communicate effectively and professionally with inmates, including lesbian, gay, bisexual, transgender,</w:t>
      </w:r>
      <w:r w:rsidR="006D7879" w:rsidRPr="009F5D7A">
        <w:rPr>
          <w:rFonts w:ascii="Times New Roman" w:hAnsi="Times New Roman" w:cs="Times New Roman"/>
          <w:b w:val="0"/>
          <w:color w:val="000000" w:themeColor="text1"/>
          <w:sz w:val="24"/>
          <w:szCs w:val="24"/>
        </w:rPr>
        <w:t xml:space="preserve"> questioning,</w:t>
      </w:r>
      <w:r w:rsidRPr="009F5D7A">
        <w:rPr>
          <w:rFonts w:ascii="Times New Roman" w:hAnsi="Times New Roman" w:cs="Times New Roman"/>
          <w:b w:val="0"/>
          <w:color w:val="000000" w:themeColor="text1"/>
          <w:sz w:val="24"/>
          <w:szCs w:val="24"/>
        </w:rPr>
        <w:t xml:space="preserve"> intersex, or g</w:t>
      </w:r>
      <w:r w:rsidR="004D52D0" w:rsidRPr="009F5D7A">
        <w:rPr>
          <w:rFonts w:ascii="Times New Roman" w:hAnsi="Times New Roman" w:cs="Times New Roman"/>
          <w:b w:val="0"/>
          <w:color w:val="000000" w:themeColor="text1"/>
          <w:sz w:val="24"/>
          <w:szCs w:val="24"/>
        </w:rPr>
        <w:t>ender nonconforming inmates.</w:t>
      </w:r>
    </w:p>
    <w:p w:rsidR="00BB0989" w:rsidRPr="009F5D7A" w:rsidRDefault="00623529" w:rsidP="000E06E0">
      <w:pPr>
        <w:pStyle w:val="Heading2"/>
        <w:numPr>
          <w:ilvl w:val="3"/>
          <w:numId w:val="29"/>
        </w:numPr>
        <w:ind w:left="3330" w:hanging="450"/>
        <w:rPr>
          <w:rFonts w:ascii="Times New Roman" w:hAnsi="Times New Roman" w:cs="Times New Roman"/>
          <w:b w:val="0"/>
          <w:color w:val="000000" w:themeColor="text1"/>
          <w:sz w:val="24"/>
          <w:szCs w:val="24"/>
        </w:rPr>
      </w:pPr>
      <w:r w:rsidRPr="009F5D7A">
        <w:rPr>
          <w:rFonts w:ascii="Times New Roman" w:hAnsi="Times New Roman" w:cs="Times New Roman"/>
          <w:b w:val="0"/>
          <w:color w:val="000000" w:themeColor="text1"/>
          <w:sz w:val="24"/>
          <w:szCs w:val="24"/>
        </w:rPr>
        <w:t xml:space="preserve">How to comply with relevant laws related to mandatory reporting of sexual </w:t>
      </w:r>
      <w:r w:rsidR="00AE4895" w:rsidRPr="009F5D7A">
        <w:rPr>
          <w:rFonts w:ascii="Times New Roman" w:hAnsi="Times New Roman" w:cs="Times New Roman"/>
          <w:b w:val="0"/>
          <w:color w:val="000000" w:themeColor="text1"/>
          <w:sz w:val="24"/>
          <w:szCs w:val="24"/>
        </w:rPr>
        <w:t xml:space="preserve">misconduct </w:t>
      </w:r>
      <w:r w:rsidRPr="009F5D7A">
        <w:rPr>
          <w:rFonts w:ascii="Times New Roman" w:hAnsi="Times New Roman" w:cs="Times New Roman"/>
          <w:b w:val="0"/>
          <w:color w:val="000000" w:themeColor="text1"/>
          <w:sz w:val="24"/>
          <w:szCs w:val="24"/>
        </w:rPr>
        <w:t>to outside authorities.</w:t>
      </w:r>
    </w:p>
    <w:p w:rsidR="007652A7" w:rsidRDefault="007652A7" w:rsidP="006D7879">
      <w:pPr>
        <w:pStyle w:val="Heading4"/>
        <w:spacing w:before="100" w:beforeAutospacing="1"/>
        <w:rPr>
          <w:rFonts w:ascii="Times New Roman" w:hAnsi="Times New Roman"/>
          <w:b w:val="0"/>
          <w:i w:val="0"/>
          <w:color w:val="000000" w:themeColor="text1"/>
        </w:rPr>
      </w:pPr>
      <w:r w:rsidRPr="00BB0989">
        <w:rPr>
          <w:rFonts w:ascii="Times New Roman" w:hAnsi="Times New Roman"/>
          <w:b w:val="0"/>
          <w:i w:val="0"/>
          <w:color w:val="000000" w:themeColor="text1"/>
        </w:rPr>
        <w:t>All employees</w:t>
      </w:r>
      <w:r w:rsidR="009A1C5F" w:rsidRPr="00BB0989">
        <w:rPr>
          <w:rFonts w:ascii="Times New Roman" w:hAnsi="Times New Roman"/>
          <w:b w:val="0"/>
          <w:i w:val="0"/>
          <w:color w:val="000000" w:themeColor="text1"/>
        </w:rPr>
        <w:t xml:space="preserve"> </w:t>
      </w:r>
      <w:r w:rsidRPr="00BB0989">
        <w:rPr>
          <w:rFonts w:ascii="Times New Roman" w:hAnsi="Times New Roman"/>
          <w:b w:val="0"/>
          <w:i w:val="0"/>
          <w:color w:val="000000" w:themeColor="text1"/>
        </w:rPr>
        <w:t>will receive this training as part of their pre-service or initial orientation to the Detention Center.</w:t>
      </w:r>
      <w:r w:rsidR="00623529" w:rsidRPr="00BB0989">
        <w:rPr>
          <w:rFonts w:ascii="Times New Roman" w:hAnsi="Times New Roman"/>
          <w:b w:val="0"/>
          <w:i w:val="0"/>
          <w:color w:val="000000" w:themeColor="text1"/>
        </w:rPr>
        <w:t xml:space="preserve"> Current employees will receive this training within one year of implementation of this policy.</w:t>
      </w:r>
      <w:r w:rsidR="00346996" w:rsidRPr="00BB0989">
        <w:rPr>
          <w:rFonts w:ascii="Times New Roman" w:hAnsi="Times New Roman"/>
          <w:b w:val="0"/>
          <w:i w:val="0"/>
          <w:color w:val="000000" w:themeColor="text1"/>
        </w:rPr>
        <w:t xml:space="preserve">  </w:t>
      </w:r>
      <w:r w:rsidR="00284FAD" w:rsidRPr="00BB0989">
        <w:rPr>
          <w:rFonts w:ascii="Times New Roman" w:hAnsi="Times New Roman"/>
          <w:b w:val="0"/>
          <w:i w:val="0"/>
          <w:color w:val="000000" w:themeColor="text1"/>
        </w:rPr>
        <w:t>A</w:t>
      </w:r>
      <w:r w:rsidRPr="00BB0989">
        <w:rPr>
          <w:rFonts w:ascii="Times New Roman" w:hAnsi="Times New Roman"/>
          <w:b w:val="0"/>
          <w:i w:val="0"/>
          <w:color w:val="000000" w:themeColor="text1"/>
        </w:rPr>
        <w:t>ll employees shall receive</w:t>
      </w:r>
      <w:r w:rsidR="00157086" w:rsidRPr="00BB0989">
        <w:rPr>
          <w:rFonts w:ascii="Times New Roman" w:hAnsi="Times New Roman"/>
          <w:b w:val="0"/>
          <w:i w:val="0"/>
          <w:color w:val="000000" w:themeColor="text1"/>
        </w:rPr>
        <w:t xml:space="preserve"> </w:t>
      </w:r>
      <w:r w:rsidR="00623529" w:rsidRPr="00BB0989">
        <w:rPr>
          <w:rFonts w:ascii="Times New Roman" w:hAnsi="Times New Roman"/>
          <w:b w:val="0"/>
          <w:i w:val="0"/>
          <w:color w:val="000000" w:themeColor="text1"/>
        </w:rPr>
        <w:t xml:space="preserve">refresher </w:t>
      </w:r>
      <w:r w:rsidRPr="00BB0989">
        <w:rPr>
          <w:rFonts w:ascii="Times New Roman" w:hAnsi="Times New Roman"/>
          <w:b w:val="0"/>
          <w:i w:val="0"/>
          <w:color w:val="000000" w:themeColor="text1"/>
        </w:rPr>
        <w:t>training</w:t>
      </w:r>
      <w:r w:rsidR="00157086" w:rsidRPr="00BB0989">
        <w:rPr>
          <w:rFonts w:ascii="Times New Roman" w:hAnsi="Times New Roman"/>
          <w:b w:val="0"/>
          <w:i w:val="0"/>
          <w:color w:val="000000" w:themeColor="text1"/>
        </w:rPr>
        <w:t xml:space="preserve"> on these subjects</w:t>
      </w:r>
      <w:r w:rsidRPr="00BB0989">
        <w:rPr>
          <w:rFonts w:ascii="Times New Roman" w:hAnsi="Times New Roman"/>
          <w:b w:val="0"/>
          <w:i w:val="0"/>
          <w:color w:val="000000" w:themeColor="text1"/>
        </w:rPr>
        <w:t xml:space="preserve"> every year as part of the</w:t>
      </w:r>
      <w:r w:rsidR="00157086" w:rsidRPr="00BB0989">
        <w:rPr>
          <w:rFonts w:ascii="Times New Roman" w:hAnsi="Times New Roman"/>
          <w:b w:val="0"/>
          <w:i w:val="0"/>
          <w:color w:val="000000" w:themeColor="text1"/>
        </w:rPr>
        <w:t>ir</w:t>
      </w:r>
      <w:r w:rsidRPr="00BB0989">
        <w:rPr>
          <w:rFonts w:ascii="Times New Roman" w:hAnsi="Times New Roman"/>
          <w:b w:val="0"/>
          <w:i w:val="0"/>
          <w:color w:val="000000" w:themeColor="text1"/>
        </w:rPr>
        <w:t xml:space="preserve"> annual in-service training.</w:t>
      </w:r>
    </w:p>
    <w:p w:rsidR="006D7879" w:rsidRDefault="006D7879" w:rsidP="006D7879"/>
    <w:p w:rsidR="006D7879" w:rsidRDefault="006D7879" w:rsidP="006D7879">
      <w:r w:rsidRPr="006D7879">
        <w:t xml:space="preserve">All employees who may be called upon to conduct searches of individuals in the facility shall also receive training in how to conduct cross-gender pat-down searches and searches of transgender and intersex </w:t>
      </w:r>
      <w:r w:rsidR="00BD5B7C">
        <w:t>inmates</w:t>
      </w:r>
      <w:r w:rsidRPr="006D7879">
        <w:t xml:space="preserve"> in a professional and respectful manner, and in the least intrusive manner possible, consistent with security needs.</w:t>
      </w:r>
    </w:p>
    <w:p w:rsidR="00FD0557" w:rsidRDefault="00FD0557" w:rsidP="006D7879"/>
    <w:p w:rsidR="00FD0557" w:rsidRPr="006D7879" w:rsidRDefault="00FD0557" w:rsidP="006D7879"/>
    <w:p w:rsidR="004D52D0" w:rsidRDefault="00325959" w:rsidP="009F5D7A">
      <w:pPr>
        <w:pStyle w:val="Heading3"/>
        <w:numPr>
          <w:ilvl w:val="2"/>
          <w:numId w:val="1"/>
        </w:numPr>
        <w:rPr>
          <w:rFonts w:ascii="Times New Roman" w:hAnsi="Times New Roman"/>
          <w:b w:val="0"/>
          <w:color w:val="000000" w:themeColor="text1"/>
        </w:rPr>
      </w:pPr>
      <w:r w:rsidRPr="009F5D7A">
        <w:rPr>
          <w:rFonts w:ascii="Times New Roman" w:hAnsi="Times New Roman"/>
          <w:b w:val="0"/>
          <w:color w:val="000000" w:themeColor="text1"/>
          <w:u w:val="single"/>
        </w:rPr>
        <w:lastRenderedPageBreak/>
        <w:t xml:space="preserve">Specialized Training for </w:t>
      </w:r>
      <w:r w:rsidR="005D65DD" w:rsidRPr="009F5D7A">
        <w:rPr>
          <w:rFonts w:ascii="Times New Roman" w:hAnsi="Times New Roman"/>
          <w:b w:val="0"/>
          <w:color w:val="000000" w:themeColor="text1"/>
          <w:u w:val="single"/>
        </w:rPr>
        <w:t>P</w:t>
      </w:r>
      <w:r w:rsidRPr="009F5D7A">
        <w:rPr>
          <w:rFonts w:ascii="Times New Roman" w:hAnsi="Times New Roman"/>
          <w:b w:val="0"/>
          <w:color w:val="000000" w:themeColor="text1"/>
          <w:u w:val="single"/>
        </w:rPr>
        <w:t>R</w:t>
      </w:r>
      <w:r w:rsidR="005D65DD" w:rsidRPr="009F5D7A">
        <w:rPr>
          <w:rFonts w:ascii="Times New Roman" w:hAnsi="Times New Roman"/>
          <w:b w:val="0"/>
          <w:color w:val="000000" w:themeColor="text1"/>
          <w:u w:val="single"/>
        </w:rPr>
        <w:t>EA Coordinator, Investigator and Victim</w:t>
      </w:r>
      <w:r w:rsidR="005D65DD" w:rsidRPr="00E42749">
        <w:rPr>
          <w:rFonts w:ascii="Times New Roman" w:hAnsi="Times New Roman"/>
          <w:color w:val="000000" w:themeColor="text1"/>
        </w:rPr>
        <w:t xml:space="preserve"> </w:t>
      </w:r>
      <w:r w:rsidR="005D65DD" w:rsidRPr="009F5D7A">
        <w:rPr>
          <w:rFonts w:ascii="Times New Roman" w:hAnsi="Times New Roman"/>
          <w:b w:val="0"/>
          <w:color w:val="000000" w:themeColor="text1"/>
          <w:u w:val="single"/>
        </w:rPr>
        <w:t>Support Personnel</w:t>
      </w:r>
      <w:r w:rsidRPr="00E42749">
        <w:rPr>
          <w:rFonts w:ascii="Times New Roman" w:hAnsi="Times New Roman"/>
          <w:color w:val="000000" w:themeColor="text1"/>
        </w:rPr>
        <w:t>.</w:t>
      </w:r>
      <w:r w:rsidRPr="004D52D0">
        <w:rPr>
          <w:rFonts w:ascii="Times New Roman" w:hAnsi="Times New Roman"/>
          <w:b w:val="0"/>
          <w:color w:val="000000" w:themeColor="text1"/>
        </w:rPr>
        <w:t xml:space="preserve">  </w:t>
      </w:r>
      <w:r w:rsidR="00DB1AD0" w:rsidRPr="004D52D0">
        <w:rPr>
          <w:rFonts w:ascii="Times New Roman" w:hAnsi="Times New Roman"/>
          <w:b w:val="0"/>
          <w:color w:val="000000" w:themeColor="text1"/>
        </w:rPr>
        <w:t xml:space="preserve">Specialized training </w:t>
      </w:r>
      <w:r w:rsidRPr="004D52D0">
        <w:rPr>
          <w:rFonts w:ascii="Times New Roman" w:hAnsi="Times New Roman"/>
          <w:b w:val="0"/>
          <w:color w:val="000000" w:themeColor="text1"/>
        </w:rPr>
        <w:t>is provided</w:t>
      </w:r>
      <w:r w:rsidR="00DB1AD0" w:rsidRPr="004D52D0">
        <w:rPr>
          <w:rFonts w:ascii="Times New Roman" w:hAnsi="Times New Roman"/>
          <w:b w:val="0"/>
          <w:color w:val="000000" w:themeColor="text1"/>
        </w:rPr>
        <w:t xml:space="preserve"> for employees who respond to incidents of sexual </w:t>
      </w:r>
      <w:r w:rsidRPr="004D52D0">
        <w:rPr>
          <w:rFonts w:ascii="Times New Roman" w:hAnsi="Times New Roman"/>
          <w:b w:val="0"/>
          <w:color w:val="000000" w:themeColor="text1"/>
        </w:rPr>
        <w:t>misconduct</w:t>
      </w:r>
      <w:r w:rsidR="00DB1AD0" w:rsidRPr="004D52D0">
        <w:rPr>
          <w:rFonts w:ascii="Times New Roman" w:hAnsi="Times New Roman"/>
          <w:b w:val="0"/>
          <w:color w:val="000000" w:themeColor="text1"/>
        </w:rPr>
        <w:t xml:space="preserve">.  This training </w:t>
      </w:r>
      <w:r w:rsidRPr="004D52D0">
        <w:rPr>
          <w:rFonts w:ascii="Times New Roman" w:hAnsi="Times New Roman"/>
          <w:b w:val="0"/>
          <w:color w:val="000000" w:themeColor="text1"/>
        </w:rPr>
        <w:t xml:space="preserve">includes </w:t>
      </w:r>
      <w:r w:rsidR="00DD3316" w:rsidRPr="004D52D0">
        <w:rPr>
          <w:rFonts w:ascii="Times New Roman" w:hAnsi="Times New Roman"/>
          <w:b w:val="0"/>
          <w:color w:val="000000" w:themeColor="text1"/>
        </w:rPr>
        <w:t>facility</w:t>
      </w:r>
      <w:r w:rsidRPr="004D52D0">
        <w:rPr>
          <w:rFonts w:ascii="Times New Roman" w:hAnsi="Times New Roman"/>
          <w:b w:val="0"/>
          <w:color w:val="000000" w:themeColor="text1"/>
        </w:rPr>
        <w:t xml:space="preserve"> policy,</w:t>
      </w:r>
      <w:r w:rsidR="00DB1AD0" w:rsidRPr="004D52D0">
        <w:rPr>
          <w:rFonts w:ascii="Times New Roman" w:hAnsi="Times New Roman"/>
          <w:b w:val="0"/>
          <w:color w:val="000000" w:themeColor="text1"/>
        </w:rPr>
        <w:t xml:space="preserve"> crime scene management, elimination of contamination, evidence collection protocol</w:t>
      </w:r>
      <w:r w:rsidR="006A1FA9" w:rsidRPr="004D52D0">
        <w:rPr>
          <w:rFonts w:ascii="Times New Roman" w:hAnsi="Times New Roman"/>
          <w:b w:val="0"/>
          <w:color w:val="000000" w:themeColor="text1"/>
        </w:rPr>
        <w:t xml:space="preserve"> for confinement settings, techniques for interviewing sexual abuse victims, proper use of </w:t>
      </w:r>
      <w:r w:rsidR="002E4BD5" w:rsidRPr="004D52D0">
        <w:rPr>
          <w:rFonts w:ascii="Times New Roman" w:hAnsi="Times New Roman"/>
          <w:b w:val="0"/>
          <w:i/>
          <w:color w:val="000000" w:themeColor="text1"/>
        </w:rPr>
        <w:t>Miranda</w:t>
      </w:r>
      <w:r w:rsidR="006A1FA9" w:rsidRPr="004D52D0">
        <w:rPr>
          <w:rFonts w:ascii="Times New Roman" w:hAnsi="Times New Roman"/>
          <w:b w:val="0"/>
          <w:color w:val="000000" w:themeColor="text1"/>
        </w:rPr>
        <w:t xml:space="preserve"> and </w:t>
      </w:r>
      <w:r w:rsidR="002E4BD5" w:rsidRPr="004D52D0">
        <w:rPr>
          <w:rFonts w:ascii="Times New Roman" w:hAnsi="Times New Roman"/>
          <w:b w:val="0"/>
          <w:i/>
          <w:color w:val="000000" w:themeColor="text1"/>
        </w:rPr>
        <w:t>Garrity</w:t>
      </w:r>
      <w:r w:rsidR="006A1FA9" w:rsidRPr="004D52D0">
        <w:rPr>
          <w:rFonts w:ascii="Times New Roman" w:hAnsi="Times New Roman"/>
          <w:b w:val="0"/>
          <w:color w:val="000000" w:themeColor="text1"/>
        </w:rPr>
        <w:t xml:space="preserve"> warnings</w:t>
      </w:r>
      <w:r w:rsidR="00DB1AD0" w:rsidRPr="004D52D0">
        <w:rPr>
          <w:rFonts w:ascii="Times New Roman" w:hAnsi="Times New Roman"/>
          <w:b w:val="0"/>
          <w:color w:val="000000" w:themeColor="text1"/>
        </w:rPr>
        <w:t>, and crisis intervention.</w:t>
      </w:r>
    </w:p>
    <w:p w:rsidR="004D52D0" w:rsidRPr="004D52D0" w:rsidRDefault="00325959" w:rsidP="009F5D7A">
      <w:pPr>
        <w:pStyle w:val="Heading3"/>
        <w:numPr>
          <w:ilvl w:val="2"/>
          <w:numId w:val="1"/>
        </w:numPr>
        <w:rPr>
          <w:rFonts w:ascii="Times New Roman" w:hAnsi="Times New Roman" w:cs="Times New Roman"/>
          <w:b w:val="0"/>
          <w:color w:val="000000" w:themeColor="text1"/>
        </w:rPr>
      </w:pPr>
      <w:r w:rsidRPr="009F5D7A">
        <w:rPr>
          <w:rFonts w:ascii="Times New Roman" w:hAnsi="Times New Roman"/>
          <w:b w:val="0"/>
          <w:color w:val="000000" w:themeColor="text1"/>
          <w:u w:val="single"/>
        </w:rPr>
        <w:t>Training for Volunteer</w:t>
      </w:r>
      <w:r w:rsidR="006D7879" w:rsidRPr="009F5D7A">
        <w:rPr>
          <w:rFonts w:ascii="Times New Roman" w:hAnsi="Times New Roman"/>
          <w:b w:val="0"/>
          <w:color w:val="000000" w:themeColor="text1"/>
          <w:u w:val="single"/>
        </w:rPr>
        <w:t>s</w:t>
      </w:r>
      <w:r w:rsidRPr="009F5D7A">
        <w:rPr>
          <w:rFonts w:ascii="Times New Roman" w:hAnsi="Times New Roman"/>
          <w:b w:val="0"/>
          <w:color w:val="000000" w:themeColor="text1"/>
          <w:u w:val="single"/>
        </w:rPr>
        <w:t>, Contractor</w:t>
      </w:r>
      <w:r w:rsidR="006D7879" w:rsidRPr="009F5D7A">
        <w:rPr>
          <w:rFonts w:ascii="Times New Roman" w:hAnsi="Times New Roman"/>
          <w:b w:val="0"/>
          <w:color w:val="000000" w:themeColor="text1"/>
          <w:u w:val="single"/>
        </w:rPr>
        <w:t>s</w:t>
      </w:r>
      <w:r w:rsidRPr="009F5D7A">
        <w:rPr>
          <w:rFonts w:ascii="Times New Roman" w:hAnsi="Times New Roman"/>
          <w:b w:val="0"/>
          <w:color w:val="000000" w:themeColor="text1"/>
          <w:u w:val="single"/>
        </w:rPr>
        <w:t xml:space="preserve"> and other Non-Employee Personnel with Inmate Contact. </w:t>
      </w:r>
      <w:r w:rsidRPr="004D52D0">
        <w:rPr>
          <w:rFonts w:ascii="Times New Roman" w:hAnsi="Times New Roman"/>
          <w:b w:val="0"/>
          <w:color w:val="000000" w:themeColor="text1"/>
        </w:rPr>
        <w:t xml:space="preserve"> Non-employees who have inmate contact</w:t>
      </w:r>
      <w:r w:rsidR="006D7879">
        <w:rPr>
          <w:rFonts w:ascii="Times New Roman" w:hAnsi="Times New Roman"/>
          <w:b w:val="0"/>
          <w:color w:val="000000" w:themeColor="text1"/>
        </w:rPr>
        <w:t>, including contracted medical and mental health staff,</w:t>
      </w:r>
      <w:r w:rsidRPr="004D52D0">
        <w:rPr>
          <w:rFonts w:ascii="Times New Roman" w:hAnsi="Times New Roman"/>
          <w:b w:val="0"/>
          <w:color w:val="000000" w:themeColor="text1"/>
        </w:rPr>
        <w:t xml:space="preserve"> shall receive</w:t>
      </w:r>
      <w:r w:rsidR="009A5B30" w:rsidRPr="004D52D0">
        <w:rPr>
          <w:rFonts w:ascii="Times New Roman" w:hAnsi="Times New Roman"/>
          <w:b w:val="0"/>
          <w:color w:val="000000" w:themeColor="text1"/>
        </w:rPr>
        <w:t xml:space="preserve"> instruc</w:t>
      </w:r>
      <w:r w:rsidR="005E4723" w:rsidRPr="004D52D0">
        <w:rPr>
          <w:rFonts w:ascii="Times New Roman" w:hAnsi="Times New Roman"/>
          <w:b w:val="0"/>
          <w:color w:val="000000" w:themeColor="text1"/>
        </w:rPr>
        <w:t>tion regarding facility policy, prohibited conduct,</w:t>
      </w:r>
      <w:r w:rsidR="009A5B30" w:rsidRPr="004D52D0">
        <w:rPr>
          <w:rFonts w:ascii="Times New Roman" w:hAnsi="Times New Roman"/>
          <w:b w:val="0"/>
          <w:color w:val="000000" w:themeColor="text1"/>
        </w:rPr>
        <w:t xml:space="preserve"> prevention, detection</w:t>
      </w:r>
      <w:r w:rsidR="009A5B30" w:rsidRPr="004D52D0">
        <w:rPr>
          <w:rFonts w:ascii="Times New Roman" w:hAnsi="Times New Roman"/>
          <w:b w:val="0"/>
          <w:i/>
          <w:color w:val="000000" w:themeColor="text1"/>
        </w:rPr>
        <w:t>,</w:t>
      </w:r>
      <w:r w:rsidR="009A5B30" w:rsidRPr="004D52D0">
        <w:rPr>
          <w:rFonts w:ascii="Times New Roman" w:hAnsi="Times New Roman"/>
          <w:b w:val="0"/>
          <w:color w:val="000000" w:themeColor="text1"/>
        </w:rPr>
        <w:t xml:space="preserve"> response, and reporting of sexual misconduct prior to assuming responsibilities that include inmate contact</w:t>
      </w:r>
      <w:r w:rsidR="005E4723" w:rsidRPr="004D52D0">
        <w:rPr>
          <w:rFonts w:ascii="Times New Roman" w:hAnsi="Times New Roman"/>
          <w:b w:val="0"/>
          <w:color w:val="000000" w:themeColor="text1"/>
        </w:rPr>
        <w:t>.  Training for non-employees may be tailored to reflect the extent of time they are in the facility and their access to inmates.</w:t>
      </w:r>
      <w:r w:rsidR="009A5B30" w:rsidRPr="004D52D0">
        <w:rPr>
          <w:rFonts w:ascii="Times New Roman" w:hAnsi="Times New Roman"/>
          <w:b w:val="0"/>
          <w:color w:val="000000" w:themeColor="text1"/>
        </w:rPr>
        <w:t xml:space="preserve"> </w:t>
      </w:r>
    </w:p>
    <w:p w:rsidR="00B2635A" w:rsidRPr="004D52D0" w:rsidRDefault="00704C9E" w:rsidP="009F5D7A">
      <w:pPr>
        <w:pStyle w:val="Heading3"/>
        <w:numPr>
          <w:ilvl w:val="2"/>
          <w:numId w:val="1"/>
        </w:numPr>
        <w:rPr>
          <w:rFonts w:ascii="Times New Roman" w:hAnsi="Times New Roman" w:cs="Times New Roman"/>
          <w:b w:val="0"/>
          <w:color w:val="000000" w:themeColor="text1"/>
        </w:rPr>
      </w:pPr>
      <w:r w:rsidRPr="009F5D7A">
        <w:rPr>
          <w:rFonts w:ascii="Times New Roman" w:hAnsi="Times New Roman"/>
          <w:b w:val="0"/>
          <w:color w:val="000000" w:themeColor="text1"/>
          <w:u w:val="single"/>
        </w:rPr>
        <w:t>Specialized Training for Medical and Mental Healthcare Personnel</w:t>
      </w:r>
      <w:r w:rsidRPr="00E42749">
        <w:rPr>
          <w:rFonts w:ascii="Times New Roman" w:hAnsi="Times New Roman"/>
          <w:color w:val="000000" w:themeColor="text1"/>
        </w:rPr>
        <w:t>.</w:t>
      </w:r>
      <w:r w:rsidRPr="004D52D0">
        <w:rPr>
          <w:rFonts w:ascii="Times New Roman" w:hAnsi="Times New Roman"/>
          <w:b w:val="0"/>
          <w:color w:val="000000" w:themeColor="text1"/>
        </w:rPr>
        <w:t xml:space="preserve"> </w:t>
      </w:r>
      <w:r w:rsidR="00E42749">
        <w:rPr>
          <w:rFonts w:ascii="Times New Roman" w:hAnsi="Times New Roman"/>
          <w:b w:val="0"/>
          <w:color w:val="000000" w:themeColor="text1"/>
        </w:rPr>
        <w:t xml:space="preserve"> </w:t>
      </w:r>
      <w:r w:rsidR="006D7879">
        <w:rPr>
          <w:rFonts w:ascii="Times New Roman" w:hAnsi="Times New Roman"/>
          <w:b w:val="0"/>
          <w:color w:val="000000" w:themeColor="text1"/>
        </w:rPr>
        <w:t>A</w:t>
      </w:r>
      <w:r w:rsidR="00571585" w:rsidRPr="004D52D0">
        <w:rPr>
          <w:rFonts w:ascii="Times New Roman" w:hAnsi="Times New Roman"/>
          <w:b w:val="0"/>
          <w:color w:val="000000" w:themeColor="text1"/>
        </w:rPr>
        <w:t>ll medical and mental healthcare practitioners who work regularly in the facility</w:t>
      </w:r>
      <w:r w:rsidR="006D7879">
        <w:rPr>
          <w:rFonts w:ascii="Times New Roman" w:hAnsi="Times New Roman"/>
          <w:b w:val="0"/>
          <w:color w:val="000000" w:themeColor="text1"/>
        </w:rPr>
        <w:t>, regardless of their status as employees of the facility or contractors</w:t>
      </w:r>
      <w:r w:rsidR="00571585" w:rsidRPr="004D52D0">
        <w:rPr>
          <w:rFonts w:ascii="Times New Roman" w:hAnsi="Times New Roman"/>
          <w:b w:val="0"/>
          <w:color w:val="000000" w:themeColor="text1"/>
        </w:rPr>
        <w:t xml:space="preserve"> shall be trained in:</w:t>
      </w:r>
    </w:p>
    <w:p w:rsidR="00B2635A" w:rsidRPr="00104F61" w:rsidRDefault="00571585" w:rsidP="00CB5D78">
      <w:pPr>
        <w:pStyle w:val="Heading2"/>
        <w:numPr>
          <w:ilvl w:val="4"/>
          <w:numId w:val="31"/>
        </w:numPr>
        <w:ind w:left="2610" w:firstLine="27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How to detect and assess signs of sexual </w:t>
      </w:r>
      <w:r w:rsidR="00AE4895" w:rsidRPr="00104F61">
        <w:rPr>
          <w:rFonts w:ascii="Times New Roman" w:hAnsi="Times New Roman" w:cs="Times New Roman"/>
          <w:b w:val="0"/>
          <w:color w:val="000000" w:themeColor="text1"/>
          <w:sz w:val="24"/>
          <w:szCs w:val="24"/>
        </w:rPr>
        <w:t>misconduct</w:t>
      </w:r>
      <w:r w:rsidR="004D52D0">
        <w:rPr>
          <w:rFonts w:ascii="Times New Roman" w:hAnsi="Times New Roman" w:cs="Times New Roman"/>
          <w:b w:val="0"/>
          <w:color w:val="000000" w:themeColor="text1"/>
          <w:sz w:val="24"/>
          <w:szCs w:val="24"/>
        </w:rPr>
        <w:t>.</w:t>
      </w:r>
    </w:p>
    <w:p w:rsidR="00B2635A" w:rsidRPr="00104F61" w:rsidRDefault="00571585" w:rsidP="00CB5D78">
      <w:pPr>
        <w:pStyle w:val="Heading2"/>
        <w:numPr>
          <w:ilvl w:val="4"/>
          <w:numId w:val="31"/>
        </w:numPr>
        <w:ind w:left="2610" w:firstLine="27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How to pr</w:t>
      </w:r>
      <w:r w:rsidR="00A93234" w:rsidRPr="00104F61">
        <w:rPr>
          <w:rFonts w:ascii="Times New Roman" w:hAnsi="Times New Roman" w:cs="Times New Roman"/>
          <w:b w:val="0"/>
          <w:color w:val="000000" w:themeColor="text1"/>
          <w:sz w:val="24"/>
          <w:szCs w:val="24"/>
        </w:rPr>
        <w:t>e</w:t>
      </w:r>
      <w:r w:rsidRPr="00104F61">
        <w:rPr>
          <w:rFonts w:ascii="Times New Roman" w:hAnsi="Times New Roman" w:cs="Times New Roman"/>
          <w:b w:val="0"/>
          <w:color w:val="000000" w:themeColor="text1"/>
          <w:sz w:val="24"/>
          <w:szCs w:val="24"/>
        </w:rPr>
        <w:t>serve ph</w:t>
      </w:r>
      <w:r w:rsidR="004D52D0">
        <w:rPr>
          <w:rFonts w:ascii="Times New Roman" w:hAnsi="Times New Roman" w:cs="Times New Roman"/>
          <w:b w:val="0"/>
          <w:color w:val="000000" w:themeColor="text1"/>
          <w:sz w:val="24"/>
          <w:szCs w:val="24"/>
        </w:rPr>
        <w:t>ysical evidence of sexual abuse.</w:t>
      </w:r>
    </w:p>
    <w:p w:rsidR="00B2635A" w:rsidRPr="00104F61" w:rsidRDefault="00A93234" w:rsidP="00CB5D78">
      <w:pPr>
        <w:pStyle w:val="Heading2"/>
        <w:numPr>
          <w:ilvl w:val="4"/>
          <w:numId w:val="31"/>
        </w:numPr>
        <w:ind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How to respond effectively and professionally to victims of sexual </w:t>
      </w:r>
      <w:r w:rsidR="00AE4895" w:rsidRPr="00104F61">
        <w:rPr>
          <w:rFonts w:ascii="Times New Roman" w:hAnsi="Times New Roman" w:cs="Times New Roman"/>
          <w:b w:val="0"/>
          <w:color w:val="000000" w:themeColor="text1"/>
          <w:sz w:val="24"/>
          <w:szCs w:val="24"/>
        </w:rPr>
        <w:t>misconduct</w:t>
      </w:r>
      <w:r w:rsidR="004D52D0">
        <w:rPr>
          <w:rFonts w:ascii="Times New Roman" w:hAnsi="Times New Roman" w:cs="Times New Roman"/>
          <w:b w:val="0"/>
          <w:color w:val="000000" w:themeColor="text1"/>
          <w:sz w:val="24"/>
          <w:szCs w:val="24"/>
        </w:rPr>
        <w:t>.</w:t>
      </w:r>
    </w:p>
    <w:p w:rsidR="00B2635A" w:rsidRPr="00104F61" w:rsidRDefault="00A93234" w:rsidP="00CB5D78">
      <w:pPr>
        <w:pStyle w:val="Heading2"/>
        <w:numPr>
          <w:ilvl w:val="4"/>
          <w:numId w:val="31"/>
        </w:numPr>
        <w:ind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How and to whom to report allegations or suspicions </w:t>
      </w:r>
      <w:r w:rsidR="005C31B4" w:rsidRPr="00104F61">
        <w:rPr>
          <w:rFonts w:ascii="Times New Roman" w:hAnsi="Times New Roman" w:cs="Times New Roman"/>
          <w:b w:val="0"/>
          <w:color w:val="000000" w:themeColor="text1"/>
          <w:sz w:val="24"/>
          <w:szCs w:val="24"/>
        </w:rPr>
        <w:t>o</w:t>
      </w:r>
      <w:r w:rsidRPr="00104F61">
        <w:rPr>
          <w:rFonts w:ascii="Times New Roman" w:hAnsi="Times New Roman" w:cs="Times New Roman"/>
          <w:b w:val="0"/>
          <w:color w:val="000000" w:themeColor="text1"/>
          <w:sz w:val="24"/>
          <w:szCs w:val="24"/>
        </w:rPr>
        <w:t xml:space="preserve">f sexual </w:t>
      </w:r>
      <w:r w:rsidR="00AE4895" w:rsidRPr="00104F61">
        <w:rPr>
          <w:rFonts w:ascii="Times New Roman" w:hAnsi="Times New Roman" w:cs="Times New Roman"/>
          <w:b w:val="0"/>
          <w:color w:val="000000" w:themeColor="text1"/>
          <w:sz w:val="24"/>
          <w:szCs w:val="24"/>
        </w:rPr>
        <w:t>misconduct</w:t>
      </w:r>
      <w:r w:rsidR="004D52D0">
        <w:rPr>
          <w:rFonts w:ascii="Times New Roman" w:hAnsi="Times New Roman" w:cs="Times New Roman"/>
          <w:b w:val="0"/>
          <w:color w:val="000000" w:themeColor="text1"/>
          <w:sz w:val="24"/>
          <w:szCs w:val="24"/>
        </w:rPr>
        <w:t>.</w:t>
      </w:r>
    </w:p>
    <w:p w:rsidR="004D52D0" w:rsidRDefault="00325959" w:rsidP="0089663A">
      <w:pPr>
        <w:pStyle w:val="Heading1"/>
        <w:numPr>
          <w:ilvl w:val="2"/>
          <w:numId w:val="8"/>
        </w:numPr>
        <w:spacing w:before="240"/>
        <w:ind w:hanging="720"/>
        <w:rPr>
          <w:rFonts w:ascii="Times New Roman" w:hAnsi="Times New Roman"/>
          <w:b w:val="0"/>
          <w:color w:val="000000" w:themeColor="text1"/>
          <w:sz w:val="24"/>
          <w:szCs w:val="24"/>
        </w:rPr>
      </w:pPr>
      <w:r w:rsidRPr="009F5D7A">
        <w:rPr>
          <w:rFonts w:ascii="Times New Roman" w:hAnsi="Times New Roman"/>
          <w:b w:val="0"/>
          <w:color w:val="000000" w:themeColor="text1"/>
          <w:sz w:val="24"/>
          <w:szCs w:val="24"/>
          <w:u w:val="single"/>
        </w:rPr>
        <w:t>Lesson Plans and Materials</w:t>
      </w:r>
      <w:r w:rsidRPr="004D52D0">
        <w:rPr>
          <w:rFonts w:ascii="Times New Roman" w:hAnsi="Times New Roman"/>
          <w:b w:val="0"/>
          <w:color w:val="000000" w:themeColor="text1"/>
          <w:sz w:val="24"/>
          <w:szCs w:val="24"/>
          <w:u w:val="single"/>
        </w:rPr>
        <w:t>.</w:t>
      </w:r>
      <w:r w:rsidRPr="004D52D0">
        <w:rPr>
          <w:rFonts w:ascii="Times New Roman" w:hAnsi="Times New Roman"/>
          <w:b w:val="0"/>
          <w:color w:val="000000" w:themeColor="text1"/>
          <w:sz w:val="24"/>
          <w:szCs w:val="24"/>
        </w:rPr>
        <w:t xml:space="preserve">  </w:t>
      </w:r>
      <w:r w:rsidR="00DB1AD0" w:rsidRPr="004D52D0">
        <w:rPr>
          <w:rFonts w:ascii="Times New Roman" w:hAnsi="Times New Roman"/>
          <w:b w:val="0"/>
          <w:color w:val="000000" w:themeColor="text1"/>
          <w:sz w:val="24"/>
          <w:szCs w:val="24"/>
        </w:rPr>
        <w:t>All lesson plans or materials utilized for training on sexual assault</w:t>
      </w:r>
      <w:r w:rsidRPr="004D52D0">
        <w:rPr>
          <w:rFonts w:ascii="Times New Roman" w:hAnsi="Times New Roman"/>
          <w:b w:val="0"/>
          <w:color w:val="000000" w:themeColor="text1"/>
          <w:sz w:val="24"/>
          <w:szCs w:val="24"/>
        </w:rPr>
        <w:t xml:space="preserve"> and abuse</w:t>
      </w:r>
      <w:r w:rsidR="00DB1AD0" w:rsidRPr="004D52D0">
        <w:rPr>
          <w:rFonts w:ascii="Times New Roman" w:hAnsi="Times New Roman"/>
          <w:b w:val="0"/>
          <w:color w:val="000000" w:themeColor="text1"/>
          <w:sz w:val="24"/>
          <w:szCs w:val="24"/>
        </w:rPr>
        <w:t xml:space="preserve"> shall be </w:t>
      </w:r>
      <w:r w:rsidR="005E4723" w:rsidRPr="004D52D0">
        <w:rPr>
          <w:rFonts w:ascii="Times New Roman" w:hAnsi="Times New Roman"/>
          <w:b w:val="0"/>
          <w:color w:val="000000" w:themeColor="text1"/>
          <w:sz w:val="24"/>
          <w:szCs w:val="24"/>
        </w:rPr>
        <w:t>approve</w:t>
      </w:r>
      <w:r w:rsidR="00E6071A" w:rsidRPr="004D52D0">
        <w:rPr>
          <w:rFonts w:ascii="Times New Roman" w:hAnsi="Times New Roman"/>
          <w:b w:val="0"/>
          <w:color w:val="000000" w:themeColor="text1"/>
          <w:sz w:val="24"/>
          <w:szCs w:val="24"/>
        </w:rPr>
        <w:t xml:space="preserve">d by </w:t>
      </w:r>
      <w:r w:rsidR="00DB1AD0" w:rsidRPr="004D52D0">
        <w:rPr>
          <w:rFonts w:ascii="Times New Roman" w:hAnsi="Times New Roman"/>
          <w:b w:val="0"/>
          <w:color w:val="000000" w:themeColor="text1"/>
          <w:sz w:val="24"/>
          <w:szCs w:val="24"/>
        </w:rPr>
        <w:t>the Health Services Director and Detention Center Administrator.</w:t>
      </w:r>
      <w:r w:rsidR="005D65DD" w:rsidRPr="004D52D0">
        <w:rPr>
          <w:rFonts w:ascii="Times New Roman" w:hAnsi="Times New Roman"/>
          <w:b w:val="0"/>
          <w:color w:val="000000" w:themeColor="text1"/>
          <w:sz w:val="24"/>
          <w:szCs w:val="24"/>
        </w:rPr>
        <w:t xml:space="preserve"> </w:t>
      </w:r>
    </w:p>
    <w:p w:rsidR="00704C9E" w:rsidRDefault="00704C9E" w:rsidP="0089663A">
      <w:pPr>
        <w:pStyle w:val="Heading1"/>
        <w:numPr>
          <w:ilvl w:val="2"/>
          <w:numId w:val="8"/>
        </w:numPr>
        <w:spacing w:before="240"/>
        <w:ind w:hanging="720"/>
        <w:rPr>
          <w:rFonts w:ascii="Times New Roman" w:hAnsi="Times New Roman"/>
          <w:b w:val="0"/>
          <w:color w:val="000000" w:themeColor="text1"/>
          <w:sz w:val="24"/>
          <w:szCs w:val="24"/>
        </w:rPr>
      </w:pPr>
      <w:r w:rsidRPr="009F5D7A">
        <w:rPr>
          <w:rFonts w:ascii="Times New Roman" w:hAnsi="Times New Roman"/>
          <w:b w:val="0"/>
          <w:color w:val="000000" w:themeColor="text1"/>
          <w:sz w:val="24"/>
          <w:szCs w:val="24"/>
          <w:u w:val="single"/>
        </w:rPr>
        <w:t>Documentation</w:t>
      </w:r>
      <w:r w:rsidRPr="00C2427E">
        <w:rPr>
          <w:rFonts w:ascii="Times New Roman" w:hAnsi="Times New Roman"/>
          <w:color w:val="000000" w:themeColor="text1"/>
          <w:sz w:val="24"/>
          <w:szCs w:val="24"/>
          <w:u w:val="single"/>
        </w:rPr>
        <w:t>.</w:t>
      </w:r>
      <w:r w:rsidRPr="004D52D0">
        <w:rPr>
          <w:rFonts w:ascii="Times New Roman" w:hAnsi="Times New Roman"/>
          <w:b w:val="0"/>
          <w:color w:val="000000" w:themeColor="text1"/>
          <w:sz w:val="24"/>
          <w:szCs w:val="24"/>
        </w:rPr>
        <w:t xml:space="preserve"> </w:t>
      </w:r>
      <w:r w:rsidR="006D7879" w:rsidRPr="006D7879">
        <w:rPr>
          <w:rFonts w:ascii="Times New Roman" w:hAnsi="Times New Roman"/>
          <w:b w:val="0"/>
          <w:color w:val="000000" w:themeColor="text1"/>
          <w:sz w:val="24"/>
          <w:szCs w:val="24"/>
        </w:rPr>
        <w:t xml:space="preserve">The facility maintains documentation that employees and </w:t>
      </w:r>
      <w:r w:rsidR="006D7879">
        <w:rPr>
          <w:rFonts w:ascii="Times New Roman" w:hAnsi="Times New Roman"/>
          <w:b w:val="0"/>
          <w:color w:val="000000" w:themeColor="text1"/>
          <w:sz w:val="24"/>
          <w:szCs w:val="24"/>
        </w:rPr>
        <w:t>non-employees</w:t>
      </w:r>
      <w:r w:rsidR="006D7879" w:rsidRPr="006D7879">
        <w:rPr>
          <w:rFonts w:ascii="Times New Roman" w:hAnsi="Times New Roman"/>
          <w:b w:val="0"/>
          <w:color w:val="000000" w:themeColor="text1"/>
          <w:sz w:val="24"/>
          <w:szCs w:val="24"/>
        </w:rPr>
        <w:t xml:space="preserve"> received and understood the training required by this policy.</w:t>
      </w:r>
    </w:p>
    <w:p w:rsidR="00C2427E" w:rsidRPr="00C2427E" w:rsidRDefault="00C2427E" w:rsidP="00C2427E"/>
    <w:p w:rsidR="00DB1AD0" w:rsidRPr="005E2960" w:rsidRDefault="00DB1AD0" w:rsidP="0089663A">
      <w:pPr>
        <w:pStyle w:val="Heading1"/>
        <w:numPr>
          <w:ilvl w:val="1"/>
          <w:numId w:val="8"/>
        </w:numPr>
        <w:spacing w:before="240"/>
        <w:ind w:left="720"/>
        <w:rPr>
          <w:rFonts w:ascii="Times New Roman" w:hAnsi="Times New Roman"/>
          <w:color w:val="000000" w:themeColor="text1"/>
          <w:sz w:val="24"/>
          <w:szCs w:val="24"/>
        </w:rPr>
      </w:pPr>
      <w:r w:rsidRPr="00E42749">
        <w:rPr>
          <w:rFonts w:ascii="Times New Roman" w:hAnsi="Times New Roman"/>
          <w:color w:val="000000" w:themeColor="text1"/>
          <w:sz w:val="24"/>
          <w:szCs w:val="24"/>
          <w:u w:val="single"/>
        </w:rPr>
        <w:lastRenderedPageBreak/>
        <w:t>Inmate Orientation and Education</w:t>
      </w:r>
      <w:r w:rsidR="00CB5D78">
        <w:rPr>
          <w:rFonts w:ascii="Times New Roman" w:hAnsi="Times New Roman"/>
          <w:color w:val="000000" w:themeColor="text1"/>
          <w:sz w:val="24"/>
          <w:szCs w:val="24"/>
        </w:rPr>
        <w:t>:</w:t>
      </w:r>
    </w:p>
    <w:p w:rsidR="00DB1AD0" w:rsidRPr="00104F61" w:rsidRDefault="00DB1AD0"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 xml:space="preserve">All </w:t>
      </w:r>
      <w:r w:rsidR="00A762FC" w:rsidRPr="00104F61">
        <w:rPr>
          <w:rFonts w:ascii="Times New Roman" w:hAnsi="Times New Roman"/>
          <w:b w:val="0"/>
          <w:color w:val="000000" w:themeColor="text1"/>
          <w:sz w:val="24"/>
          <w:szCs w:val="24"/>
        </w:rPr>
        <w:t xml:space="preserve">individuals booked into the facility </w:t>
      </w:r>
      <w:r w:rsidRPr="00104F61">
        <w:rPr>
          <w:rFonts w:ascii="Times New Roman" w:hAnsi="Times New Roman"/>
          <w:b w:val="0"/>
          <w:color w:val="000000" w:themeColor="text1"/>
          <w:sz w:val="24"/>
          <w:szCs w:val="24"/>
        </w:rPr>
        <w:t>shall receive verbal and written information about</w:t>
      </w:r>
      <w:r w:rsidR="006D7879">
        <w:rPr>
          <w:rFonts w:ascii="Times New Roman" w:hAnsi="Times New Roman"/>
          <w:b w:val="0"/>
          <w:color w:val="000000" w:themeColor="text1"/>
          <w:sz w:val="24"/>
          <w:szCs w:val="24"/>
        </w:rPr>
        <w:t xml:space="preserve"> the county’s zero tolerance policy regarding</w:t>
      </w:r>
      <w:r w:rsidRPr="00104F61">
        <w:rPr>
          <w:rFonts w:ascii="Times New Roman" w:hAnsi="Times New Roman"/>
          <w:b w:val="0"/>
          <w:color w:val="000000" w:themeColor="text1"/>
          <w:sz w:val="24"/>
          <w:szCs w:val="24"/>
        </w:rPr>
        <w:t xml:space="preserve"> sexual </w:t>
      </w:r>
      <w:r w:rsidR="00CD4827" w:rsidRPr="00104F61">
        <w:rPr>
          <w:rFonts w:ascii="Times New Roman" w:hAnsi="Times New Roman"/>
          <w:b w:val="0"/>
          <w:color w:val="000000" w:themeColor="text1"/>
          <w:sz w:val="24"/>
          <w:szCs w:val="24"/>
        </w:rPr>
        <w:t>misconduct</w:t>
      </w:r>
      <w:r w:rsidRPr="00104F61">
        <w:rPr>
          <w:rFonts w:ascii="Times New Roman" w:hAnsi="Times New Roman"/>
          <w:b w:val="0"/>
          <w:color w:val="000000" w:themeColor="text1"/>
          <w:sz w:val="24"/>
          <w:szCs w:val="24"/>
        </w:rPr>
        <w:t xml:space="preserve"> </w:t>
      </w:r>
      <w:r w:rsidR="006D7879">
        <w:rPr>
          <w:rFonts w:ascii="Times New Roman" w:hAnsi="Times New Roman"/>
          <w:b w:val="0"/>
          <w:color w:val="000000" w:themeColor="text1"/>
          <w:sz w:val="24"/>
          <w:szCs w:val="24"/>
        </w:rPr>
        <w:t xml:space="preserve">and how to report it </w:t>
      </w:r>
      <w:r w:rsidRPr="00104F61">
        <w:rPr>
          <w:rFonts w:ascii="Times New Roman" w:hAnsi="Times New Roman"/>
          <w:b w:val="0"/>
          <w:color w:val="000000" w:themeColor="text1"/>
          <w:sz w:val="24"/>
          <w:szCs w:val="24"/>
        </w:rPr>
        <w:t>during th</w:t>
      </w:r>
      <w:r w:rsidR="00A762FC" w:rsidRPr="00104F61">
        <w:rPr>
          <w:rFonts w:ascii="Times New Roman" w:hAnsi="Times New Roman"/>
          <w:b w:val="0"/>
          <w:color w:val="000000" w:themeColor="text1"/>
          <w:sz w:val="24"/>
          <w:szCs w:val="24"/>
        </w:rPr>
        <w:t>eir orientation</w:t>
      </w:r>
      <w:r w:rsidRPr="00104F61">
        <w:rPr>
          <w:rFonts w:ascii="Times New Roman" w:hAnsi="Times New Roman"/>
          <w:b w:val="0"/>
          <w:color w:val="000000" w:themeColor="text1"/>
          <w:sz w:val="24"/>
          <w:szCs w:val="24"/>
        </w:rPr>
        <w:t xml:space="preserve">.  This information shall address:  </w:t>
      </w:r>
    </w:p>
    <w:p w:rsidR="005E2960" w:rsidRDefault="00A762FC" w:rsidP="0089663A">
      <w:pPr>
        <w:pStyle w:val="Heading1"/>
        <w:numPr>
          <w:ilvl w:val="7"/>
          <w:numId w:val="7"/>
        </w:numPr>
        <w:spacing w:before="240"/>
        <w:ind w:left="3600" w:hanging="720"/>
        <w:rPr>
          <w:rFonts w:ascii="Times New Roman" w:hAnsi="Times New Roman"/>
          <w:b w:val="0"/>
          <w:color w:val="000000" w:themeColor="text1"/>
          <w:sz w:val="24"/>
          <w:szCs w:val="24"/>
        </w:rPr>
      </w:pPr>
      <w:r w:rsidRPr="005E2960">
        <w:rPr>
          <w:rFonts w:ascii="Times New Roman" w:hAnsi="Times New Roman"/>
          <w:b w:val="0"/>
          <w:color w:val="000000" w:themeColor="text1"/>
          <w:sz w:val="24"/>
          <w:szCs w:val="24"/>
        </w:rPr>
        <w:t>The Detention Center’s zero tolerance for sexual misconduct.</w:t>
      </w:r>
    </w:p>
    <w:p w:rsidR="00A762FC" w:rsidRPr="005E2960" w:rsidRDefault="00A762FC" w:rsidP="0089663A">
      <w:pPr>
        <w:pStyle w:val="Heading1"/>
        <w:numPr>
          <w:ilvl w:val="7"/>
          <w:numId w:val="7"/>
        </w:numPr>
        <w:spacing w:before="240"/>
        <w:ind w:left="3600" w:hanging="720"/>
        <w:rPr>
          <w:rFonts w:ascii="Times New Roman" w:hAnsi="Times New Roman"/>
          <w:b w:val="0"/>
          <w:color w:val="000000" w:themeColor="text1"/>
          <w:sz w:val="24"/>
          <w:szCs w:val="24"/>
        </w:rPr>
      </w:pPr>
      <w:r w:rsidRPr="005E2960">
        <w:rPr>
          <w:rFonts w:ascii="Times New Roman" w:hAnsi="Times New Roman"/>
          <w:b w:val="0"/>
          <w:color w:val="000000" w:themeColor="text1"/>
          <w:sz w:val="24"/>
          <w:szCs w:val="24"/>
        </w:rPr>
        <w:t>What constitutes sexual misconduct</w:t>
      </w:r>
    </w:p>
    <w:p w:rsidR="00DB1AD0" w:rsidRPr="00104F61" w:rsidRDefault="00A762FC" w:rsidP="0089663A">
      <w:pPr>
        <w:pStyle w:val="Heading1"/>
        <w:numPr>
          <w:ilvl w:val="7"/>
          <w:numId w:val="7"/>
        </w:numPr>
        <w:spacing w:before="240"/>
        <w:ind w:left="360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The Detention Center’s program for prevention of sexual misconduct</w:t>
      </w:r>
    </w:p>
    <w:p w:rsidR="00DB1AD0" w:rsidRPr="00104F61" w:rsidRDefault="00A762FC" w:rsidP="0089663A">
      <w:pPr>
        <w:pStyle w:val="Heading1"/>
        <w:numPr>
          <w:ilvl w:val="7"/>
          <w:numId w:val="7"/>
        </w:numPr>
        <w:spacing w:before="240"/>
        <w:ind w:left="360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Methods of s</w:t>
      </w:r>
      <w:r w:rsidR="00DB1AD0" w:rsidRPr="00104F61">
        <w:rPr>
          <w:rFonts w:ascii="Times New Roman" w:hAnsi="Times New Roman"/>
          <w:b w:val="0"/>
          <w:color w:val="000000" w:themeColor="text1"/>
          <w:sz w:val="24"/>
          <w:szCs w:val="24"/>
        </w:rPr>
        <w:t>elf</w:t>
      </w:r>
      <w:r w:rsidR="0041718D" w:rsidRPr="00104F61">
        <w:rPr>
          <w:rFonts w:ascii="Times New Roman" w:hAnsi="Times New Roman"/>
          <w:b w:val="0"/>
          <w:color w:val="000000" w:themeColor="text1"/>
          <w:sz w:val="24"/>
          <w:szCs w:val="24"/>
        </w:rPr>
        <w:t>-</w:t>
      </w:r>
      <w:r w:rsidR="00DB1AD0" w:rsidRPr="00104F61">
        <w:rPr>
          <w:rFonts w:ascii="Times New Roman" w:hAnsi="Times New Roman"/>
          <w:b w:val="0"/>
          <w:color w:val="000000" w:themeColor="text1"/>
          <w:sz w:val="24"/>
          <w:szCs w:val="24"/>
        </w:rPr>
        <w:t>protection</w:t>
      </w:r>
    </w:p>
    <w:p w:rsidR="00DB1AD0" w:rsidRPr="00104F61" w:rsidRDefault="00A762FC" w:rsidP="0089663A">
      <w:pPr>
        <w:pStyle w:val="Heading1"/>
        <w:numPr>
          <w:ilvl w:val="7"/>
          <w:numId w:val="7"/>
        </w:numPr>
        <w:spacing w:before="240"/>
        <w:ind w:left="360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How to report</w:t>
      </w:r>
      <w:r w:rsidR="00DB1AD0" w:rsidRPr="00104F61">
        <w:rPr>
          <w:rFonts w:ascii="Times New Roman" w:hAnsi="Times New Roman"/>
          <w:b w:val="0"/>
          <w:color w:val="000000" w:themeColor="text1"/>
          <w:sz w:val="24"/>
          <w:szCs w:val="24"/>
        </w:rPr>
        <w:t xml:space="preserve"> sexual </w:t>
      </w:r>
      <w:r w:rsidR="00CD4827" w:rsidRPr="00104F61">
        <w:rPr>
          <w:rFonts w:ascii="Times New Roman" w:hAnsi="Times New Roman"/>
          <w:b w:val="0"/>
          <w:color w:val="000000" w:themeColor="text1"/>
          <w:sz w:val="24"/>
          <w:szCs w:val="24"/>
        </w:rPr>
        <w:t>misconduct</w:t>
      </w:r>
      <w:r w:rsidR="005E4723" w:rsidRPr="00104F61">
        <w:rPr>
          <w:rFonts w:ascii="Times New Roman" w:hAnsi="Times New Roman"/>
          <w:b w:val="0"/>
          <w:color w:val="000000" w:themeColor="text1"/>
          <w:sz w:val="24"/>
          <w:szCs w:val="24"/>
        </w:rPr>
        <w:t xml:space="preserve"> and retaliation</w:t>
      </w:r>
    </w:p>
    <w:p w:rsidR="00A762FC" w:rsidRPr="00104F61" w:rsidRDefault="005E4723" w:rsidP="0089663A">
      <w:pPr>
        <w:pStyle w:val="Heading1"/>
        <w:numPr>
          <w:ilvl w:val="7"/>
          <w:numId w:val="7"/>
        </w:numPr>
        <w:spacing w:before="240"/>
        <w:ind w:left="360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Protection from r</w:t>
      </w:r>
      <w:r w:rsidR="00A762FC" w:rsidRPr="00104F61">
        <w:rPr>
          <w:rFonts w:ascii="Times New Roman" w:hAnsi="Times New Roman"/>
          <w:b w:val="0"/>
          <w:color w:val="000000" w:themeColor="text1"/>
          <w:sz w:val="24"/>
          <w:szCs w:val="24"/>
        </w:rPr>
        <w:t>etaliation</w:t>
      </w:r>
    </w:p>
    <w:p w:rsidR="00DB1AD0" w:rsidRPr="00104F61" w:rsidRDefault="00DB1AD0" w:rsidP="0089663A">
      <w:pPr>
        <w:pStyle w:val="Heading1"/>
        <w:numPr>
          <w:ilvl w:val="7"/>
          <w:numId w:val="7"/>
        </w:numPr>
        <w:spacing w:before="240"/>
        <w:ind w:left="360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Treatment and counseling</w:t>
      </w:r>
    </w:p>
    <w:p w:rsidR="00C2427E" w:rsidRDefault="00DB1AD0" w:rsidP="00CB5D78">
      <w:pPr>
        <w:pStyle w:val="Heading1"/>
        <w:numPr>
          <w:ilvl w:val="2"/>
          <w:numId w:val="7"/>
        </w:numPr>
        <w:spacing w:before="240"/>
        <w:ind w:left="2160" w:hanging="720"/>
        <w:rPr>
          <w:rFonts w:ascii="Times New Roman" w:hAnsi="Times New Roman"/>
          <w:b w:val="0"/>
          <w:color w:val="000000" w:themeColor="text1"/>
          <w:sz w:val="24"/>
          <w:szCs w:val="24"/>
        </w:rPr>
      </w:pPr>
      <w:r w:rsidRPr="00C2427E">
        <w:rPr>
          <w:rFonts w:ascii="Times New Roman" w:hAnsi="Times New Roman"/>
          <w:b w:val="0"/>
          <w:color w:val="000000" w:themeColor="text1"/>
          <w:sz w:val="24"/>
          <w:szCs w:val="24"/>
        </w:rPr>
        <w:t xml:space="preserve">Information regarding these topics </w:t>
      </w:r>
      <w:r w:rsidR="00324E4F" w:rsidRPr="00C2427E">
        <w:rPr>
          <w:rFonts w:ascii="Times New Roman" w:hAnsi="Times New Roman"/>
          <w:b w:val="0"/>
          <w:color w:val="000000" w:themeColor="text1"/>
          <w:sz w:val="24"/>
          <w:szCs w:val="24"/>
        </w:rPr>
        <w:t xml:space="preserve">will be </w:t>
      </w:r>
      <w:r w:rsidRPr="00C2427E">
        <w:rPr>
          <w:rFonts w:ascii="Times New Roman" w:hAnsi="Times New Roman"/>
          <w:b w:val="0"/>
          <w:color w:val="000000" w:themeColor="text1"/>
          <w:sz w:val="24"/>
          <w:szCs w:val="24"/>
        </w:rPr>
        <w:t xml:space="preserve">approved by the Detention Center Administrator and included in the </w:t>
      </w:r>
      <w:r w:rsidR="0041718D" w:rsidRPr="00C2427E">
        <w:rPr>
          <w:rFonts w:ascii="Times New Roman" w:hAnsi="Times New Roman"/>
          <w:b w:val="0"/>
          <w:color w:val="000000" w:themeColor="text1"/>
          <w:sz w:val="24"/>
          <w:szCs w:val="24"/>
        </w:rPr>
        <w:t>Facility</w:t>
      </w:r>
      <w:r w:rsidR="005D65DD" w:rsidRPr="00C2427E">
        <w:rPr>
          <w:rFonts w:ascii="Times New Roman" w:hAnsi="Times New Roman"/>
          <w:b w:val="0"/>
          <w:color w:val="000000" w:themeColor="text1"/>
          <w:sz w:val="24"/>
          <w:szCs w:val="24"/>
        </w:rPr>
        <w:t xml:space="preserve"> </w:t>
      </w:r>
      <w:r w:rsidRPr="00C2427E">
        <w:rPr>
          <w:rFonts w:ascii="Times New Roman" w:hAnsi="Times New Roman"/>
          <w:b w:val="0"/>
          <w:color w:val="000000" w:themeColor="text1"/>
          <w:sz w:val="24"/>
          <w:szCs w:val="24"/>
        </w:rPr>
        <w:t>Handbook</w:t>
      </w:r>
      <w:r w:rsidR="00A93234" w:rsidRPr="00C2427E">
        <w:rPr>
          <w:rFonts w:ascii="Times New Roman" w:hAnsi="Times New Roman"/>
          <w:b w:val="0"/>
          <w:color w:val="000000" w:themeColor="text1"/>
          <w:sz w:val="24"/>
          <w:szCs w:val="24"/>
        </w:rPr>
        <w:t>,</w:t>
      </w:r>
      <w:r w:rsidR="00CD4827" w:rsidRPr="00C2427E">
        <w:rPr>
          <w:rFonts w:ascii="Times New Roman" w:hAnsi="Times New Roman"/>
          <w:b w:val="0"/>
          <w:color w:val="000000" w:themeColor="text1"/>
          <w:sz w:val="24"/>
          <w:szCs w:val="24"/>
        </w:rPr>
        <w:t xml:space="preserve"> orientation materials</w:t>
      </w:r>
      <w:r w:rsidR="00A93234" w:rsidRPr="00C2427E">
        <w:rPr>
          <w:rFonts w:ascii="Times New Roman" w:hAnsi="Times New Roman"/>
          <w:b w:val="0"/>
          <w:color w:val="000000" w:themeColor="text1"/>
          <w:sz w:val="24"/>
          <w:szCs w:val="24"/>
        </w:rPr>
        <w:t xml:space="preserve">, and on posters in </w:t>
      </w:r>
      <w:r w:rsidR="0041718D" w:rsidRPr="00C2427E">
        <w:rPr>
          <w:rFonts w:ascii="Times New Roman" w:hAnsi="Times New Roman"/>
          <w:b w:val="0"/>
          <w:color w:val="000000" w:themeColor="text1"/>
          <w:sz w:val="24"/>
          <w:szCs w:val="24"/>
        </w:rPr>
        <w:t>visitation and housing areas</w:t>
      </w:r>
      <w:r w:rsidR="00A93234" w:rsidRPr="00C2427E">
        <w:rPr>
          <w:rFonts w:ascii="Times New Roman" w:hAnsi="Times New Roman"/>
          <w:b w:val="0"/>
          <w:color w:val="000000" w:themeColor="text1"/>
          <w:sz w:val="24"/>
          <w:szCs w:val="24"/>
        </w:rPr>
        <w:t xml:space="preserve"> in the facility [</w:t>
      </w:r>
      <w:r w:rsidR="00A93234" w:rsidRPr="00C2427E">
        <w:rPr>
          <w:rFonts w:ascii="Times New Roman" w:hAnsi="Times New Roman"/>
          <w:b w:val="0"/>
          <w:i/>
          <w:color w:val="000000" w:themeColor="text1"/>
          <w:sz w:val="24"/>
          <w:szCs w:val="24"/>
        </w:rPr>
        <w:t xml:space="preserve">facilities revise this </w:t>
      </w:r>
      <w:r w:rsidR="002B5FDE" w:rsidRPr="00C2427E">
        <w:rPr>
          <w:rFonts w:ascii="Times New Roman" w:hAnsi="Times New Roman"/>
          <w:b w:val="0"/>
          <w:i/>
          <w:color w:val="000000" w:themeColor="text1"/>
          <w:sz w:val="24"/>
          <w:szCs w:val="24"/>
        </w:rPr>
        <w:t xml:space="preserve">paragraph to </w:t>
      </w:r>
      <w:r w:rsidR="00A93234" w:rsidRPr="00C2427E">
        <w:rPr>
          <w:rFonts w:ascii="Times New Roman" w:hAnsi="Times New Roman"/>
          <w:b w:val="0"/>
          <w:i/>
          <w:color w:val="000000" w:themeColor="text1"/>
          <w:sz w:val="24"/>
          <w:szCs w:val="24"/>
        </w:rPr>
        <w:t xml:space="preserve">specifically state where </w:t>
      </w:r>
      <w:r w:rsidR="002B5FDE" w:rsidRPr="00C2427E">
        <w:rPr>
          <w:rFonts w:ascii="Times New Roman" w:hAnsi="Times New Roman"/>
          <w:b w:val="0"/>
          <w:i/>
          <w:color w:val="000000" w:themeColor="text1"/>
          <w:sz w:val="24"/>
          <w:szCs w:val="24"/>
        </w:rPr>
        <w:t>posters or other materials are located</w:t>
      </w:r>
      <w:r w:rsidR="00A93234" w:rsidRPr="00C2427E">
        <w:rPr>
          <w:rFonts w:ascii="Times New Roman" w:hAnsi="Times New Roman"/>
          <w:b w:val="0"/>
          <w:i/>
          <w:color w:val="000000" w:themeColor="text1"/>
          <w:sz w:val="24"/>
          <w:szCs w:val="24"/>
        </w:rPr>
        <w:t>]</w:t>
      </w:r>
      <w:r w:rsidR="00220A96" w:rsidRPr="00C2427E">
        <w:rPr>
          <w:rFonts w:ascii="Times New Roman" w:hAnsi="Times New Roman"/>
          <w:b w:val="0"/>
          <w:color w:val="000000" w:themeColor="text1"/>
          <w:sz w:val="24"/>
          <w:szCs w:val="24"/>
        </w:rPr>
        <w:t>.</w:t>
      </w:r>
    </w:p>
    <w:p w:rsidR="007041E2" w:rsidRDefault="00DB1AD0" w:rsidP="0089663A">
      <w:pPr>
        <w:pStyle w:val="Heading1"/>
        <w:numPr>
          <w:ilvl w:val="2"/>
          <w:numId w:val="7"/>
        </w:numPr>
        <w:spacing w:before="240"/>
        <w:ind w:left="2160" w:hanging="720"/>
        <w:rPr>
          <w:rFonts w:ascii="Times New Roman" w:hAnsi="Times New Roman"/>
          <w:b w:val="0"/>
          <w:color w:val="000000" w:themeColor="text1"/>
          <w:sz w:val="24"/>
          <w:szCs w:val="24"/>
        </w:rPr>
      </w:pPr>
      <w:r w:rsidRPr="00C2427E">
        <w:rPr>
          <w:rFonts w:ascii="Times New Roman" w:hAnsi="Times New Roman"/>
          <w:b w:val="0"/>
          <w:color w:val="000000" w:themeColor="text1"/>
          <w:sz w:val="24"/>
          <w:szCs w:val="24"/>
        </w:rPr>
        <w:t>Appropriate provisions shall be made as necessary for inmates not fluent in English</w:t>
      </w:r>
      <w:r w:rsidR="007041E2" w:rsidRPr="00C2427E">
        <w:rPr>
          <w:rFonts w:ascii="Times New Roman" w:hAnsi="Times New Roman"/>
          <w:b w:val="0"/>
          <w:color w:val="000000" w:themeColor="text1"/>
          <w:sz w:val="24"/>
          <w:szCs w:val="24"/>
        </w:rPr>
        <w:t xml:space="preserve"> and inmate</w:t>
      </w:r>
      <w:r w:rsidRPr="00C2427E">
        <w:rPr>
          <w:rFonts w:ascii="Times New Roman" w:hAnsi="Times New Roman"/>
          <w:b w:val="0"/>
          <w:color w:val="000000" w:themeColor="text1"/>
          <w:sz w:val="24"/>
          <w:szCs w:val="24"/>
        </w:rPr>
        <w:t>s with disabilities,</w:t>
      </w:r>
      <w:r w:rsidR="00A93234" w:rsidRPr="00C2427E">
        <w:rPr>
          <w:rFonts w:ascii="Times New Roman" w:hAnsi="Times New Roman"/>
          <w:b w:val="0"/>
          <w:color w:val="000000" w:themeColor="text1"/>
          <w:sz w:val="24"/>
          <w:szCs w:val="24"/>
        </w:rPr>
        <w:t xml:space="preserve"> </w:t>
      </w:r>
      <w:r w:rsidR="007041E2" w:rsidRPr="00C2427E">
        <w:rPr>
          <w:rFonts w:ascii="Times New Roman" w:hAnsi="Times New Roman"/>
          <w:b w:val="0"/>
          <w:color w:val="000000" w:themeColor="text1"/>
          <w:sz w:val="24"/>
          <w:szCs w:val="24"/>
        </w:rPr>
        <w:t>(including, for example, inmates who are deaf or hard of hearing, those who are blind or have low vision, or those who have intellectual, psychiatric, or speech disabilities)</w:t>
      </w:r>
      <w:r w:rsidR="00A07825" w:rsidRPr="00C2427E">
        <w:rPr>
          <w:rFonts w:ascii="Times New Roman" w:hAnsi="Times New Roman"/>
          <w:b w:val="0"/>
          <w:color w:val="000000" w:themeColor="text1"/>
          <w:sz w:val="24"/>
          <w:szCs w:val="24"/>
        </w:rPr>
        <w:t xml:space="preserve"> so that all inmates have an equal opportunity to participate in or benefit from all aspects of the facility’s efforts to prevent, detect, and respond to sexual abuse and harassment</w:t>
      </w:r>
      <w:r w:rsidR="007041E2" w:rsidRPr="00C2427E">
        <w:rPr>
          <w:rFonts w:ascii="Times New Roman" w:hAnsi="Times New Roman"/>
          <w:b w:val="0"/>
          <w:color w:val="000000" w:themeColor="text1"/>
          <w:sz w:val="24"/>
          <w:szCs w:val="24"/>
        </w:rPr>
        <w:t>.</w:t>
      </w:r>
      <w:r w:rsidRPr="00C2427E">
        <w:rPr>
          <w:rFonts w:ascii="Times New Roman" w:hAnsi="Times New Roman"/>
          <w:b w:val="0"/>
          <w:color w:val="000000" w:themeColor="text1"/>
          <w:sz w:val="24"/>
          <w:szCs w:val="24"/>
        </w:rPr>
        <w:t xml:space="preserve">   </w:t>
      </w:r>
      <w:r w:rsidR="006D7879" w:rsidRPr="00C2427E">
        <w:rPr>
          <w:rFonts w:ascii="Times New Roman" w:hAnsi="Times New Roman"/>
          <w:b w:val="0"/>
          <w:color w:val="000000" w:themeColor="text1"/>
          <w:sz w:val="24"/>
          <w:szCs w:val="24"/>
        </w:rPr>
        <w:t xml:space="preserve">The facility shall not rely on inmates to interpret, read or assist except in limited circumstances where an extended delay in obtaining an effective interpreter could compromise the </w:t>
      </w:r>
      <w:r w:rsidR="002132BB" w:rsidRPr="00C2427E">
        <w:rPr>
          <w:rFonts w:ascii="Times New Roman" w:hAnsi="Times New Roman"/>
          <w:b w:val="0"/>
          <w:color w:val="000000" w:themeColor="text1"/>
          <w:sz w:val="24"/>
          <w:szCs w:val="24"/>
        </w:rPr>
        <w:t>inmate</w:t>
      </w:r>
      <w:r w:rsidR="006D7879" w:rsidRPr="00C2427E">
        <w:rPr>
          <w:rFonts w:ascii="Times New Roman" w:hAnsi="Times New Roman"/>
          <w:b w:val="0"/>
          <w:color w:val="000000" w:themeColor="text1"/>
          <w:sz w:val="24"/>
          <w:szCs w:val="24"/>
        </w:rPr>
        <w:t xml:space="preserve">’s safety, the performance of first response duties, </w:t>
      </w:r>
      <w:r w:rsidR="002132BB" w:rsidRPr="00C2427E">
        <w:rPr>
          <w:rFonts w:ascii="Times New Roman" w:hAnsi="Times New Roman"/>
          <w:b w:val="0"/>
          <w:color w:val="000000" w:themeColor="text1"/>
          <w:sz w:val="24"/>
          <w:szCs w:val="24"/>
        </w:rPr>
        <w:t>or the investigation of the inmat</w:t>
      </w:r>
      <w:r w:rsidR="006D7879" w:rsidRPr="00C2427E">
        <w:rPr>
          <w:rFonts w:ascii="Times New Roman" w:hAnsi="Times New Roman"/>
          <w:b w:val="0"/>
          <w:color w:val="000000" w:themeColor="text1"/>
          <w:sz w:val="24"/>
          <w:szCs w:val="24"/>
        </w:rPr>
        <w:t xml:space="preserve">e’s allegations. </w:t>
      </w:r>
      <w:r w:rsidR="002E4BD5" w:rsidRPr="00C2427E">
        <w:rPr>
          <w:rFonts w:ascii="Times New Roman" w:hAnsi="Times New Roman"/>
          <w:b w:val="0"/>
          <w:color w:val="000000" w:themeColor="text1"/>
          <w:sz w:val="24"/>
          <w:szCs w:val="24"/>
        </w:rPr>
        <w:t xml:space="preserve">The facility </w:t>
      </w:r>
      <w:r w:rsidR="00995463" w:rsidRPr="00C2427E">
        <w:rPr>
          <w:rFonts w:ascii="Times New Roman" w:hAnsi="Times New Roman"/>
          <w:b w:val="0"/>
          <w:color w:val="000000" w:themeColor="text1"/>
          <w:sz w:val="24"/>
          <w:szCs w:val="24"/>
        </w:rPr>
        <w:t xml:space="preserve">will </w:t>
      </w:r>
      <w:r w:rsidR="002E4BD5" w:rsidRPr="00C2427E">
        <w:rPr>
          <w:rFonts w:ascii="Times New Roman" w:hAnsi="Times New Roman"/>
          <w:b w:val="0"/>
          <w:color w:val="000000" w:themeColor="text1"/>
          <w:sz w:val="24"/>
          <w:szCs w:val="24"/>
        </w:rPr>
        <w:t xml:space="preserve">maintain documentation </w:t>
      </w:r>
      <w:r w:rsidR="002132BB" w:rsidRPr="00C2427E">
        <w:rPr>
          <w:rFonts w:ascii="Times New Roman" w:hAnsi="Times New Roman"/>
          <w:b w:val="0"/>
          <w:color w:val="000000" w:themeColor="text1"/>
          <w:sz w:val="24"/>
          <w:szCs w:val="24"/>
        </w:rPr>
        <w:t xml:space="preserve">that </w:t>
      </w:r>
      <w:r w:rsidR="002E4BD5" w:rsidRPr="00C2427E">
        <w:rPr>
          <w:rFonts w:ascii="Times New Roman" w:hAnsi="Times New Roman"/>
          <w:b w:val="0"/>
          <w:color w:val="000000" w:themeColor="text1"/>
          <w:sz w:val="24"/>
          <w:szCs w:val="24"/>
        </w:rPr>
        <w:t>inmate</w:t>
      </w:r>
      <w:r w:rsidR="002132BB" w:rsidRPr="00C2427E">
        <w:rPr>
          <w:rFonts w:ascii="Times New Roman" w:hAnsi="Times New Roman"/>
          <w:b w:val="0"/>
          <w:color w:val="000000" w:themeColor="text1"/>
          <w:sz w:val="24"/>
          <w:szCs w:val="24"/>
        </w:rPr>
        <w:t>s</w:t>
      </w:r>
      <w:r w:rsidR="002E4BD5" w:rsidRPr="00C2427E">
        <w:rPr>
          <w:rFonts w:ascii="Times New Roman" w:hAnsi="Times New Roman"/>
          <w:b w:val="0"/>
          <w:color w:val="000000" w:themeColor="text1"/>
          <w:sz w:val="24"/>
          <w:szCs w:val="24"/>
        </w:rPr>
        <w:t xml:space="preserve"> recei</w:t>
      </w:r>
      <w:r w:rsidR="002132BB" w:rsidRPr="00C2427E">
        <w:rPr>
          <w:rFonts w:ascii="Times New Roman" w:hAnsi="Times New Roman"/>
          <w:b w:val="0"/>
          <w:color w:val="000000" w:themeColor="text1"/>
          <w:sz w:val="24"/>
          <w:szCs w:val="24"/>
        </w:rPr>
        <w:t>ved the</w:t>
      </w:r>
      <w:r w:rsidR="002E4BD5" w:rsidRPr="00C2427E">
        <w:rPr>
          <w:rFonts w:ascii="Times New Roman" w:hAnsi="Times New Roman"/>
          <w:b w:val="0"/>
          <w:color w:val="000000" w:themeColor="text1"/>
          <w:sz w:val="24"/>
          <w:szCs w:val="24"/>
        </w:rPr>
        <w:t xml:space="preserve"> information</w:t>
      </w:r>
      <w:r w:rsidR="002132BB" w:rsidRPr="00C2427E">
        <w:rPr>
          <w:rFonts w:ascii="Times New Roman" w:hAnsi="Times New Roman"/>
          <w:b w:val="0"/>
          <w:color w:val="000000" w:themeColor="text1"/>
          <w:sz w:val="24"/>
          <w:szCs w:val="24"/>
        </w:rPr>
        <w:t xml:space="preserve"> described in this section in their custody files</w:t>
      </w:r>
      <w:r w:rsidR="002E4BD5" w:rsidRPr="00C2427E">
        <w:rPr>
          <w:rFonts w:ascii="Times New Roman" w:hAnsi="Times New Roman"/>
          <w:b w:val="0"/>
          <w:color w:val="000000" w:themeColor="text1"/>
          <w:sz w:val="24"/>
          <w:szCs w:val="24"/>
        </w:rPr>
        <w:t>.</w:t>
      </w:r>
    </w:p>
    <w:p w:rsidR="008137ED" w:rsidRDefault="008137ED">
      <w:r>
        <w:br w:type="page"/>
      </w:r>
    </w:p>
    <w:p w:rsidR="00DB1AD0" w:rsidRPr="00E65287" w:rsidRDefault="00DB1AD0" w:rsidP="0089663A">
      <w:pPr>
        <w:pStyle w:val="Heading1"/>
        <w:numPr>
          <w:ilvl w:val="1"/>
          <w:numId w:val="7"/>
        </w:numPr>
        <w:spacing w:before="240"/>
        <w:rPr>
          <w:rFonts w:ascii="Times New Roman" w:hAnsi="Times New Roman"/>
          <w:color w:val="000000" w:themeColor="text1"/>
          <w:sz w:val="24"/>
          <w:szCs w:val="24"/>
          <w:u w:val="single"/>
        </w:rPr>
      </w:pPr>
      <w:r w:rsidRPr="00E65287">
        <w:rPr>
          <w:rFonts w:ascii="Times New Roman" w:hAnsi="Times New Roman"/>
          <w:color w:val="000000" w:themeColor="text1"/>
          <w:sz w:val="24"/>
          <w:szCs w:val="24"/>
          <w:u w:val="single"/>
        </w:rPr>
        <w:lastRenderedPageBreak/>
        <w:t>Screening/Assessing Inmates at Intake</w:t>
      </w:r>
      <w:r w:rsidR="00CB5D78">
        <w:rPr>
          <w:rFonts w:ascii="Times New Roman" w:hAnsi="Times New Roman"/>
          <w:color w:val="000000" w:themeColor="text1"/>
          <w:sz w:val="24"/>
          <w:szCs w:val="24"/>
          <w:u w:val="single"/>
        </w:rPr>
        <w:t>:</w:t>
      </w:r>
    </w:p>
    <w:p w:rsidR="00626116" w:rsidRPr="00104F61" w:rsidRDefault="00626116"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 xml:space="preserve">All individuals booked into the facility are screened for potential vulnerabilities or tendency to act out with sexually aggressive behavior within 24 hours of arrival at the facility. </w:t>
      </w:r>
    </w:p>
    <w:p w:rsidR="00626116" w:rsidRDefault="00626116"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 xml:space="preserve">Inmates identified as potential or confirmed victims of sexual assault or as having a tendency to act out with sexually aggressive behavior shall be considered for protective custody placement or placement in a special custody unit or other appropriate setting. </w:t>
      </w:r>
    </w:p>
    <w:p w:rsidR="00DB1AD0" w:rsidRPr="00E65287" w:rsidRDefault="00DB1AD0" w:rsidP="0089663A">
      <w:pPr>
        <w:pStyle w:val="Heading1"/>
        <w:numPr>
          <w:ilvl w:val="1"/>
          <w:numId w:val="7"/>
        </w:numPr>
        <w:spacing w:before="240"/>
        <w:rPr>
          <w:rFonts w:ascii="Times New Roman" w:hAnsi="Times New Roman"/>
          <w:color w:val="000000" w:themeColor="text1"/>
          <w:sz w:val="24"/>
          <w:szCs w:val="24"/>
        </w:rPr>
      </w:pPr>
      <w:r w:rsidRPr="00E65287">
        <w:rPr>
          <w:rFonts w:ascii="Times New Roman" w:hAnsi="Times New Roman"/>
          <w:color w:val="000000" w:themeColor="text1"/>
          <w:sz w:val="24"/>
          <w:szCs w:val="24"/>
          <w:u w:val="single"/>
        </w:rPr>
        <w:t>Additional Screening/Assessing</w:t>
      </w:r>
      <w:r w:rsidR="00CB5D78">
        <w:rPr>
          <w:rFonts w:ascii="Times New Roman" w:hAnsi="Times New Roman"/>
          <w:color w:val="000000" w:themeColor="text1"/>
          <w:sz w:val="24"/>
          <w:szCs w:val="24"/>
          <w:u w:val="single"/>
        </w:rPr>
        <w:t>:</w:t>
      </w:r>
    </w:p>
    <w:p w:rsidR="00DB1AD0" w:rsidRPr="00104F61" w:rsidRDefault="005E4723"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I</w:t>
      </w:r>
      <w:r w:rsidR="00DB1AD0" w:rsidRPr="00104F61">
        <w:rPr>
          <w:rFonts w:ascii="Times New Roman" w:hAnsi="Times New Roman"/>
          <w:b w:val="0"/>
          <w:color w:val="000000" w:themeColor="text1"/>
          <w:sz w:val="24"/>
          <w:szCs w:val="24"/>
        </w:rPr>
        <w:t>nmate</w:t>
      </w:r>
      <w:r w:rsidRPr="00104F61">
        <w:rPr>
          <w:rFonts w:ascii="Times New Roman" w:hAnsi="Times New Roman"/>
          <w:b w:val="0"/>
          <w:color w:val="000000" w:themeColor="text1"/>
          <w:sz w:val="24"/>
          <w:szCs w:val="24"/>
        </w:rPr>
        <w:t xml:space="preserve">s identified as high risk with a history of sexually assaultive behavior or who have been identified as at risk for sexual victimization </w:t>
      </w:r>
      <w:r w:rsidR="0009557D">
        <w:rPr>
          <w:rFonts w:ascii="Times New Roman" w:hAnsi="Times New Roman"/>
          <w:b w:val="0"/>
          <w:color w:val="000000" w:themeColor="text1"/>
          <w:sz w:val="24"/>
          <w:szCs w:val="24"/>
        </w:rPr>
        <w:t xml:space="preserve">will be referred to medical by the intake officer and </w:t>
      </w:r>
      <w:r w:rsidRPr="00104F61">
        <w:rPr>
          <w:rFonts w:ascii="Times New Roman" w:hAnsi="Times New Roman"/>
          <w:b w:val="0"/>
          <w:color w:val="000000" w:themeColor="text1"/>
          <w:sz w:val="24"/>
          <w:szCs w:val="24"/>
        </w:rPr>
        <w:t xml:space="preserve"> assessed by </w:t>
      </w:r>
      <w:r w:rsidR="00995463" w:rsidRPr="00104F61">
        <w:rPr>
          <w:rFonts w:ascii="Times New Roman" w:hAnsi="Times New Roman"/>
          <w:b w:val="0"/>
          <w:color w:val="000000" w:themeColor="text1"/>
          <w:sz w:val="24"/>
          <w:szCs w:val="24"/>
        </w:rPr>
        <w:t xml:space="preserve">a </w:t>
      </w:r>
      <w:r w:rsidRPr="00104F61">
        <w:rPr>
          <w:rFonts w:ascii="Times New Roman" w:hAnsi="Times New Roman"/>
          <w:b w:val="0"/>
          <w:color w:val="000000" w:themeColor="text1"/>
          <w:sz w:val="24"/>
          <w:szCs w:val="24"/>
        </w:rPr>
        <w:t>[</w:t>
      </w:r>
      <w:r w:rsidRPr="00104F61">
        <w:rPr>
          <w:rFonts w:ascii="Times New Roman" w:hAnsi="Times New Roman"/>
          <w:b w:val="0"/>
          <w:i/>
          <w:color w:val="000000" w:themeColor="text1"/>
          <w:sz w:val="24"/>
          <w:szCs w:val="24"/>
        </w:rPr>
        <w:t xml:space="preserve">mental health or other qualified health </w:t>
      </w:r>
      <w:r w:rsidRPr="00104F61">
        <w:rPr>
          <w:rFonts w:ascii="Times New Roman" w:hAnsi="Times New Roman"/>
          <w:b w:val="0"/>
          <w:color w:val="000000" w:themeColor="text1"/>
          <w:sz w:val="24"/>
          <w:szCs w:val="24"/>
        </w:rPr>
        <w:t>professional]</w:t>
      </w:r>
      <w:r w:rsidR="0009557D">
        <w:rPr>
          <w:rFonts w:ascii="Times New Roman" w:hAnsi="Times New Roman"/>
          <w:b w:val="0"/>
          <w:color w:val="000000" w:themeColor="text1"/>
          <w:sz w:val="24"/>
          <w:szCs w:val="24"/>
        </w:rPr>
        <w:t xml:space="preserve"> within 14 days</w:t>
      </w:r>
      <w:r w:rsidRPr="00104F61">
        <w:rPr>
          <w:rFonts w:ascii="Times New Roman" w:hAnsi="Times New Roman"/>
          <w:b w:val="0"/>
          <w:color w:val="000000" w:themeColor="text1"/>
          <w:sz w:val="24"/>
          <w:szCs w:val="24"/>
        </w:rPr>
        <w:t>.  Such inmates will also be monitored by [</w:t>
      </w:r>
      <w:r w:rsidRPr="00104F61">
        <w:rPr>
          <w:rFonts w:ascii="Times New Roman" w:hAnsi="Times New Roman"/>
          <w:b w:val="0"/>
          <w:i/>
          <w:color w:val="000000" w:themeColor="text1"/>
          <w:sz w:val="24"/>
          <w:szCs w:val="24"/>
        </w:rPr>
        <w:t>mental health services</w:t>
      </w:r>
      <w:r w:rsidRPr="00104F61">
        <w:rPr>
          <w:rFonts w:ascii="Times New Roman" w:hAnsi="Times New Roman"/>
          <w:b w:val="0"/>
          <w:color w:val="000000" w:themeColor="text1"/>
          <w:sz w:val="24"/>
          <w:szCs w:val="24"/>
        </w:rPr>
        <w:t>] and counseled.</w:t>
      </w:r>
    </w:p>
    <w:p w:rsidR="00DB1AD0" w:rsidRDefault="00D3210B"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If at any time</w:t>
      </w:r>
      <w:r w:rsidR="00DB1AD0" w:rsidRPr="00104F61">
        <w:rPr>
          <w:rFonts w:ascii="Times New Roman" w:hAnsi="Times New Roman"/>
          <w:b w:val="0"/>
          <w:color w:val="000000" w:themeColor="text1"/>
          <w:sz w:val="24"/>
          <w:szCs w:val="24"/>
        </w:rPr>
        <w:t xml:space="preserve"> an inmate is identified as a </w:t>
      </w:r>
      <w:r w:rsidR="0009557D">
        <w:rPr>
          <w:rFonts w:ascii="Times New Roman" w:hAnsi="Times New Roman"/>
          <w:b w:val="0"/>
          <w:color w:val="000000" w:themeColor="text1"/>
          <w:sz w:val="24"/>
          <w:szCs w:val="24"/>
        </w:rPr>
        <w:t xml:space="preserve">potential </w:t>
      </w:r>
      <w:r w:rsidR="00DB1AD0" w:rsidRPr="00104F61">
        <w:rPr>
          <w:rFonts w:ascii="Times New Roman" w:hAnsi="Times New Roman"/>
          <w:b w:val="0"/>
          <w:color w:val="000000" w:themeColor="text1"/>
          <w:sz w:val="24"/>
          <w:szCs w:val="24"/>
        </w:rPr>
        <w:t xml:space="preserve">sexual predator or as a victim/potential victim, the inmate shall be </w:t>
      </w:r>
      <w:r w:rsidR="00023F53" w:rsidRPr="00104F61">
        <w:rPr>
          <w:rFonts w:ascii="Times New Roman" w:hAnsi="Times New Roman"/>
          <w:b w:val="0"/>
          <w:color w:val="000000" w:themeColor="text1"/>
          <w:sz w:val="24"/>
          <w:szCs w:val="24"/>
        </w:rPr>
        <w:t>re-</w:t>
      </w:r>
      <w:r w:rsidR="00DB1AD0" w:rsidRPr="00104F61">
        <w:rPr>
          <w:rFonts w:ascii="Times New Roman" w:hAnsi="Times New Roman"/>
          <w:b w:val="0"/>
          <w:color w:val="000000" w:themeColor="text1"/>
          <w:sz w:val="24"/>
          <w:szCs w:val="24"/>
        </w:rPr>
        <w:t>evaluated for appropriate housing</w:t>
      </w:r>
      <w:r w:rsidR="00023F53" w:rsidRPr="00104F61">
        <w:rPr>
          <w:rFonts w:ascii="Times New Roman" w:hAnsi="Times New Roman"/>
          <w:b w:val="0"/>
          <w:color w:val="000000" w:themeColor="text1"/>
          <w:sz w:val="24"/>
          <w:szCs w:val="24"/>
        </w:rPr>
        <w:t>,</w:t>
      </w:r>
      <w:r w:rsidR="00DB1AD0" w:rsidRPr="00104F61">
        <w:rPr>
          <w:rFonts w:ascii="Times New Roman" w:hAnsi="Times New Roman"/>
          <w:b w:val="0"/>
          <w:color w:val="000000" w:themeColor="text1"/>
          <w:sz w:val="24"/>
          <w:szCs w:val="24"/>
        </w:rPr>
        <w:t xml:space="preserve"> available programs</w:t>
      </w:r>
      <w:r w:rsidR="00023F53" w:rsidRPr="00104F61">
        <w:rPr>
          <w:rFonts w:ascii="Times New Roman" w:hAnsi="Times New Roman"/>
          <w:b w:val="0"/>
          <w:color w:val="000000" w:themeColor="text1"/>
          <w:sz w:val="24"/>
          <w:szCs w:val="24"/>
        </w:rPr>
        <w:t>, monitoring and counseling</w:t>
      </w:r>
      <w:r w:rsidR="0009557D">
        <w:rPr>
          <w:rFonts w:ascii="Times New Roman" w:hAnsi="Times New Roman"/>
          <w:b w:val="0"/>
          <w:color w:val="000000" w:themeColor="text1"/>
          <w:sz w:val="24"/>
          <w:szCs w:val="24"/>
        </w:rPr>
        <w:t xml:space="preserve"> within 14 days</w:t>
      </w:r>
      <w:r w:rsidR="00DB1AD0" w:rsidRPr="00104F61">
        <w:rPr>
          <w:rFonts w:ascii="Times New Roman" w:hAnsi="Times New Roman"/>
          <w:b w:val="0"/>
          <w:color w:val="000000" w:themeColor="text1"/>
          <w:sz w:val="24"/>
          <w:szCs w:val="24"/>
        </w:rPr>
        <w:t xml:space="preserve">. </w:t>
      </w:r>
    </w:p>
    <w:p w:rsidR="00007671" w:rsidRPr="00E65287" w:rsidRDefault="00007671" w:rsidP="0089663A">
      <w:pPr>
        <w:pStyle w:val="Heading1"/>
        <w:numPr>
          <w:ilvl w:val="1"/>
          <w:numId w:val="7"/>
        </w:numPr>
        <w:spacing w:before="240"/>
        <w:rPr>
          <w:rFonts w:ascii="Times New Roman" w:hAnsi="Times New Roman"/>
          <w:color w:val="000000" w:themeColor="text1"/>
          <w:sz w:val="24"/>
          <w:szCs w:val="24"/>
        </w:rPr>
      </w:pPr>
      <w:r w:rsidRPr="00E65287">
        <w:rPr>
          <w:rFonts w:ascii="Times New Roman" w:hAnsi="Times New Roman"/>
          <w:color w:val="000000" w:themeColor="text1"/>
          <w:sz w:val="24"/>
          <w:szCs w:val="24"/>
          <w:u w:val="single"/>
        </w:rPr>
        <w:t>Referrals for Special Housing Placement</w:t>
      </w:r>
      <w:r w:rsidR="00CB5D78">
        <w:rPr>
          <w:rFonts w:ascii="Times New Roman" w:hAnsi="Times New Roman"/>
          <w:color w:val="000000" w:themeColor="text1"/>
          <w:sz w:val="24"/>
          <w:szCs w:val="24"/>
          <w:u w:val="single"/>
        </w:rPr>
        <w:t>:</w:t>
      </w:r>
    </w:p>
    <w:p w:rsidR="00007671" w:rsidRPr="00104F61" w:rsidRDefault="00007671" w:rsidP="0089663A">
      <w:pPr>
        <w:pStyle w:val="Heading3"/>
        <w:numPr>
          <w:ilvl w:val="2"/>
          <w:numId w:val="7"/>
        </w:numPr>
        <w:spacing w:before="240"/>
        <w:ind w:left="2160" w:hanging="720"/>
        <w:rPr>
          <w:rFonts w:ascii="Times New Roman" w:hAnsi="Times New Roman" w:cs="Times New Roman"/>
          <w:b w:val="0"/>
          <w:color w:val="000000" w:themeColor="text1"/>
        </w:rPr>
      </w:pPr>
      <w:r w:rsidRPr="00104F61">
        <w:rPr>
          <w:rFonts w:ascii="Times New Roman" w:hAnsi="Times New Roman" w:cs="Times New Roman"/>
          <w:b w:val="0"/>
          <w:color w:val="000000" w:themeColor="text1"/>
        </w:rPr>
        <w:t xml:space="preserve">Any employee may make a referral </w:t>
      </w:r>
      <w:r w:rsidR="0009557D">
        <w:rPr>
          <w:rFonts w:ascii="Times New Roman" w:hAnsi="Times New Roman" w:cs="Times New Roman"/>
          <w:b w:val="0"/>
          <w:color w:val="000000" w:themeColor="text1"/>
        </w:rPr>
        <w:t xml:space="preserve">for reclassification </w:t>
      </w:r>
      <w:r w:rsidRPr="00104F61">
        <w:rPr>
          <w:rFonts w:ascii="Times New Roman" w:hAnsi="Times New Roman" w:cs="Times New Roman"/>
          <w:b w:val="0"/>
          <w:color w:val="000000" w:themeColor="text1"/>
        </w:rPr>
        <w:t>based on their observation of the inmate’s behavior or at the inmate’s request, based on concerns that an inmate may be at significant risk of sexual victimization</w:t>
      </w:r>
      <w:r w:rsidR="0009557D">
        <w:rPr>
          <w:rFonts w:ascii="Times New Roman" w:hAnsi="Times New Roman" w:cs="Times New Roman"/>
          <w:b w:val="0"/>
          <w:color w:val="000000" w:themeColor="text1"/>
        </w:rPr>
        <w:t xml:space="preserve"> by contacting the shift supervisor</w:t>
      </w:r>
      <w:r w:rsidRPr="00104F61">
        <w:rPr>
          <w:rFonts w:ascii="Times New Roman" w:hAnsi="Times New Roman" w:cs="Times New Roman"/>
          <w:b w:val="0"/>
          <w:color w:val="000000" w:themeColor="text1"/>
        </w:rPr>
        <w:t xml:space="preserve">.  </w:t>
      </w:r>
    </w:p>
    <w:p w:rsidR="00007671" w:rsidRPr="00104F61" w:rsidRDefault="00007671" w:rsidP="0089663A">
      <w:pPr>
        <w:pStyle w:val="Heading3"/>
        <w:numPr>
          <w:ilvl w:val="2"/>
          <w:numId w:val="7"/>
        </w:numPr>
        <w:spacing w:before="240"/>
        <w:ind w:left="2160" w:hanging="720"/>
        <w:rPr>
          <w:rFonts w:ascii="Times New Roman" w:hAnsi="Times New Roman" w:cs="Times New Roman"/>
          <w:b w:val="0"/>
          <w:i/>
          <w:color w:val="000000" w:themeColor="text1"/>
        </w:rPr>
      </w:pPr>
      <w:r w:rsidRPr="00104F61">
        <w:rPr>
          <w:rFonts w:ascii="Times New Roman" w:hAnsi="Times New Roman" w:cs="Times New Roman"/>
          <w:b w:val="0"/>
          <w:color w:val="000000" w:themeColor="text1"/>
        </w:rPr>
        <w:t>This referral shall be documented</w:t>
      </w:r>
      <w:r w:rsidR="002B5FDE" w:rsidRPr="00104F61">
        <w:rPr>
          <w:rFonts w:ascii="Times New Roman" w:hAnsi="Times New Roman" w:cs="Times New Roman"/>
          <w:b w:val="0"/>
          <w:color w:val="000000" w:themeColor="text1"/>
        </w:rPr>
        <w:t xml:space="preserve"> on _________</w:t>
      </w:r>
      <w:r w:rsidR="004F10F0">
        <w:rPr>
          <w:rFonts w:ascii="Times New Roman" w:hAnsi="Times New Roman" w:cs="Times New Roman"/>
          <w:b w:val="0"/>
          <w:color w:val="000000" w:themeColor="text1"/>
        </w:rPr>
        <w:t xml:space="preserve"> </w:t>
      </w:r>
      <w:r w:rsidR="002B5FDE" w:rsidRPr="00104F61">
        <w:rPr>
          <w:rFonts w:ascii="Times New Roman" w:hAnsi="Times New Roman" w:cs="Times New Roman"/>
          <w:b w:val="0"/>
          <w:color w:val="000000" w:themeColor="text1"/>
        </w:rPr>
        <w:t>[</w:t>
      </w:r>
      <w:r w:rsidR="002B5FDE" w:rsidRPr="00104F61">
        <w:rPr>
          <w:rFonts w:ascii="Times New Roman" w:hAnsi="Times New Roman" w:cs="Times New Roman"/>
          <w:b w:val="0"/>
          <w:i/>
          <w:color w:val="000000" w:themeColor="text1"/>
        </w:rPr>
        <w:t>facility insert appropriate form here].</w:t>
      </w:r>
    </w:p>
    <w:p w:rsidR="00DB1AD0" w:rsidRPr="00E65287" w:rsidRDefault="00DB1AD0" w:rsidP="0089663A">
      <w:pPr>
        <w:pStyle w:val="Heading1"/>
        <w:numPr>
          <w:ilvl w:val="1"/>
          <w:numId w:val="7"/>
        </w:numPr>
        <w:spacing w:before="240"/>
        <w:rPr>
          <w:rFonts w:ascii="Times New Roman" w:hAnsi="Times New Roman"/>
          <w:color w:val="000000" w:themeColor="text1"/>
          <w:sz w:val="24"/>
          <w:szCs w:val="24"/>
        </w:rPr>
      </w:pPr>
      <w:r w:rsidRPr="00E65287">
        <w:rPr>
          <w:rFonts w:ascii="Times New Roman" w:hAnsi="Times New Roman"/>
          <w:color w:val="000000" w:themeColor="text1"/>
          <w:sz w:val="24"/>
          <w:szCs w:val="24"/>
          <w:u w:val="single"/>
        </w:rPr>
        <w:t xml:space="preserve">Sexual </w:t>
      </w:r>
      <w:r w:rsidR="0044267C" w:rsidRPr="00E65287">
        <w:rPr>
          <w:rFonts w:ascii="Times New Roman" w:hAnsi="Times New Roman"/>
          <w:color w:val="000000" w:themeColor="text1"/>
          <w:sz w:val="24"/>
          <w:szCs w:val="24"/>
          <w:u w:val="single"/>
        </w:rPr>
        <w:t>Misconduct</w:t>
      </w:r>
      <w:r w:rsidRPr="00E65287">
        <w:rPr>
          <w:rFonts w:ascii="Times New Roman" w:hAnsi="Times New Roman"/>
          <w:color w:val="000000" w:themeColor="text1"/>
          <w:sz w:val="24"/>
          <w:szCs w:val="24"/>
          <w:u w:val="single"/>
        </w:rPr>
        <w:t xml:space="preserve"> Between Inmates and </w:t>
      </w:r>
      <w:r w:rsidR="001F4041" w:rsidRPr="00E65287">
        <w:rPr>
          <w:rFonts w:ascii="Times New Roman" w:hAnsi="Times New Roman"/>
          <w:color w:val="000000" w:themeColor="text1"/>
          <w:sz w:val="24"/>
          <w:szCs w:val="24"/>
          <w:u w:val="single"/>
        </w:rPr>
        <w:t>Non-</w:t>
      </w:r>
      <w:r w:rsidR="0041718D" w:rsidRPr="00E65287">
        <w:rPr>
          <w:rFonts w:ascii="Times New Roman" w:hAnsi="Times New Roman"/>
          <w:color w:val="000000" w:themeColor="text1"/>
          <w:sz w:val="24"/>
          <w:szCs w:val="24"/>
          <w:u w:val="single"/>
        </w:rPr>
        <w:t>I</w:t>
      </w:r>
      <w:r w:rsidR="001F4041" w:rsidRPr="00E65287">
        <w:rPr>
          <w:rFonts w:ascii="Times New Roman" w:hAnsi="Times New Roman"/>
          <w:color w:val="000000" w:themeColor="text1"/>
          <w:sz w:val="24"/>
          <w:szCs w:val="24"/>
          <w:u w:val="single"/>
        </w:rPr>
        <w:t>nmate</w:t>
      </w:r>
      <w:r w:rsidRPr="00E65287">
        <w:rPr>
          <w:rFonts w:ascii="Times New Roman" w:hAnsi="Times New Roman"/>
          <w:color w:val="000000" w:themeColor="text1"/>
          <w:sz w:val="24"/>
          <w:szCs w:val="24"/>
          <w:u w:val="single"/>
        </w:rPr>
        <w:t>s</w:t>
      </w:r>
      <w:r w:rsidR="0089663A">
        <w:rPr>
          <w:rFonts w:ascii="Times New Roman" w:hAnsi="Times New Roman"/>
          <w:color w:val="000000" w:themeColor="text1"/>
          <w:sz w:val="24"/>
          <w:szCs w:val="24"/>
          <w:u w:val="single"/>
        </w:rPr>
        <w:t>:</w:t>
      </w:r>
      <w:r w:rsidRPr="00E65287">
        <w:rPr>
          <w:rFonts w:ascii="Times New Roman" w:hAnsi="Times New Roman"/>
          <w:color w:val="000000" w:themeColor="text1"/>
          <w:sz w:val="24"/>
          <w:szCs w:val="24"/>
        </w:rPr>
        <w:t xml:space="preserve"> </w:t>
      </w:r>
    </w:p>
    <w:p w:rsidR="002514F7" w:rsidRPr="00104F61" w:rsidRDefault="008D2636"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 xml:space="preserve">________ </w:t>
      </w:r>
      <w:r w:rsidR="002514F7" w:rsidRPr="00104F61">
        <w:rPr>
          <w:rFonts w:ascii="Times New Roman" w:hAnsi="Times New Roman"/>
          <w:b w:val="0"/>
          <w:color w:val="000000" w:themeColor="text1"/>
          <w:sz w:val="24"/>
          <w:szCs w:val="24"/>
        </w:rPr>
        <w:t>County</w:t>
      </w:r>
      <w:r w:rsidRPr="00104F61">
        <w:rPr>
          <w:rFonts w:ascii="Times New Roman" w:hAnsi="Times New Roman"/>
          <w:b w:val="0"/>
          <w:color w:val="000000" w:themeColor="text1"/>
          <w:sz w:val="24"/>
          <w:szCs w:val="24"/>
        </w:rPr>
        <w:t xml:space="preserve"> has zero tolerance for sexual misconduct between inmates and </w:t>
      </w:r>
      <w:r w:rsidR="0009557D">
        <w:rPr>
          <w:rFonts w:ascii="Times New Roman" w:hAnsi="Times New Roman"/>
          <w:b w:val="0"/>
          <w:color w:val="000000" w:themeColor="text1"/>
          <w:sz w:val="24"/>
          <w:szCs w:val="24"/>
        </w:rPr>
        <w:t xml:space="preserve">staff or other </w:t>
      </w:r>
      <w:r w:rsidRPr="00104F61">
        <w:rPr>
          <w:rFonts w:ascii="Times New Roman" w:hAnsi="Times New Roman"/>
          <w:b w:val="0"/>
          <w:color w:val="000000" w:themeColor="text1"/>
          <w:sz w:val="24"/>
          <w:szCs w:val="24"/>
        </w:rPr>
        <w:t>non</w:t>
      </w:r>
      <w:r w:rsidR="002514F7" w:rsidRPr="00104F61">
        <w:rPr>
          <w:rFonts w:ascii="Times New Roman" w:hAnsi="Times New Roman"/>
          <w:b w:val="0"/>
          <w:color w:val="000000" w:themeColor="text1"/>
          <w:sz w:val="24"/>
          <w:szCs w:val="24"/>
        </w:rPr>
        <w:t>-</w:t>
      </w:r>
      <w:r w:rsidRPr="00104F61">
        <w:rPr>
          <w:rFonts w:ascii="Times New Roman" w:hAnsi="Times New Roman"/>
          <w:b w:val="0"/>
          <w:color w:val="000000" w:themeColor="text1"/>
          <w:sz w:val="24"/>
          <w:szCs w:val="24"/>
        </w:rPr>
        <w:t xml:space="preserve">inmates.  </w:t>
      </w:r>
      <w:r w:rsidR="002514F7" w:rsidRPr="00104F61">
        <w:rPr>
          <w:rFonts w:ascii="Times New Roman" w:hAnsi="Times New Roman"/>
          <w:b w:val="0"/>
          <w:color w:val="000000" w:themeColor="text1"/>
          <w:sz w:val="24"/>
          <w:szCs w:val="24"/>
        </w:rPr>
        <w:t xml:space="preserve">Sexual misconduct perpetrated by non-inmates is contrary to the </w:t>
      </w:r>
      <w:r w:rsidR="004B7CAC" w:rsidRPr="00104F61">
        <w:rPr>
          <w:rFonts w:ascii="Times New Roman" w:hAnsi="Times New Roman"/>
          <w:b w:val="0"/>
          <w:color w:val="000000" w:themeColor="text1"/>
          <w:sz w:val="24"/>
          <w:szCs w:val="24"/>
        </w:rPr>
        <w:t xml:space="preserve">policies of this facility and </w:t>
      </w:r>
      <w:r w:rsidR="002514F7" w:rsidRPr="00104F61">
        <w:rPr>
          <w:rFonts w:ascii="Times New Roman" w:hAnsi="Times New Roman"/>
          <w:b w:val="0"/>
          <w:color w:val="000000" w:themeColor="text1"/>
          <w:sz w:val="24"/>
          <w:szCs w:val="24"/>
        </w:rPr>
        <w:t>professional ethical principles that all employees are bound to uphold.  Any such conduct is cause for disciplinary action up to and including termination</w:t>
      </w:r>
      <w:r w:rsidR="0009557D">
        <w:rPr>
          <w:rFonts w:ascii="Times New Roman" w:hAnsi="Times New Roman"/>
          <w:b w:val="0"/>
          <w:color w:val="000000" w:themeColor="text1"/>
          <w:sz w:val="24"/>
          <w:szCs w:val="24"/>
        </w:rPr>
        <w:t xml:space="preserve"> of employment, contractual relationship or services</w:t>
      </w:r>
      <w:r w:rsidR="002514F7" w:rsidRPr="00104F61">
        <w:rPr>
          <w:rFonts w:ascii="Times New Roman" w:hAnsi="Times New Roman"/>
          <w:b w:val="0"/>
          <w:color w:val="000000" w:themeColor="text1"/>
          <w:sz w:val="24"/>
          <w:szCs w:val="24"/>
        </w:rPr>
        <w:t>.</w:t>
      </w:r>
    </w:p>
    <w:p w:rsidR="002514F7" w:rsidRPr="00104F61" w:rsidRDefault="002514F7"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T</w:t>
      </w:r>
      <w:r w:rsidR="00DB1AD0" w:rsidRPr="00104F61">
        <w:rPr>
          <w:rFonts w:ascii="Times New Roman" w:hAnsi="Times New Roman"/>
          <w:b w:val="0"/>
          <w:color w:val="000000" w:themeColor="text1"/>
          <w:sz w:val="24"/>
          <w:szCs w:val="24"/>
        </w:rPr>
        <w:t>here is no consensual sex in a custodial or supervisory relationship</w:t>
      </w:r>
      <w:r w:rsidR="008D2636" w:rsidRPr="00104F61">
        <w:rPr>
          <w:rFonts w:ascii="Times New Roman" w:hAnsi="Times New Roman"/>
          <w:b w:val="0"/>
          <w:color w:val="000000" w:themeColor="text1"/>
          <w:sz w:val="24"/>
          <w:szCs w:val="24"/>
        </w:rPr>
        <w:t xml:space="preserve"> as a matter of law.  </w:t>
      </w:r>
      <w:r w:rsidR="00976EE9" w:rsidRPr="00104F61">
        <w:rPr>
          <w:rFonts w:ascii="Times New Roman" w:hAnsi="Times New Roman"/>
          <w:b w:val="0"/>
          <w:color w:val="000000" w:themeColor="text1"/>
          <w:sz w:val="24"/>
          <w:szCs w:val="24"/>
        </w:rPr>
        <w:t xml:space="preserve">A sexual act with </w:t>
      </w:r>
      <w:r w:rsidR="0044267C" w:rsidRPr="00104F61">
        <w:rPr>
          <w:rFonts w:ascii="Times New Roman" w:hAnsi="Times New Roman"/>
          <w:b w:val="0"/>
          <w:color w:val="000000" w:themeColor="text1"/>
          <w:sz w:val="24"/>
          <w:szCs w:val="24"/>
        </w:rPr>
        <w:t>a</w:t>
      </w:r>
      <w:r w:rsidR="00023F53" w:rsidRPr="00104F61">
        <w:rPr>
          <w:rFonts w:ascii="Times New Roman" w:hAnsi="Times New Roman"/>
          <w:b w:val="0"/>
          <w:color w:val="000000" w:themeColor="text1"/>
          <w:sz w:val="24"/>
          <w:szCs w:val="24"/>
        </w:rPr>
        <w:t>n</w:t>
      </w:r>
      <w:r w:rsidR="00976EE9" w:rsidRPr="00104F61">
        <w:rPr>
          <w:rFonts w:ascii="Times New Roman" w:hAnsi="Times New Roman"/>
          <w:b w:val="0"/>
          <w:color w:val="000000" w:themeColor="text1"/>
          <w:sz w:val="24"/>
          <w:szCs w:val="24"/>
        </w:rPr>
        <w:t xml:space="preserve"> inmate by a person in a position of authority over the inmate is</w:t>
      </w:r>
      <w:r w:rsidR="008D2636" w:rsidRPr="00104F61">
        <w:rPr>
          <w:rFonts w:ascii="Times New Roman" w:hAnsi="Times New Roman"/>
          <w:b w:val="0"/>
          <w:color w:val="000000" w:themeColor="text1"/>
          <w:sz w:val="24"/>
          <w:szCs w:val="24"/>
        </w:rPr>
        <w:t xml:space="preserve"> a felony</w:t>
      </w:r>
      <w:r w:rsidR="00A31AF9" w:rsidRPr="00104F61">
        <w:rPr>
          <w:rFonts w:ascii="Times New Roman" w:hAnsi="Times New Roman"/>
          <w:b w:val="0"/>
          <w:color w:val="000000" w:themeColor="text1"/>
          <w:sz w:val="24"/>
          <w:szCs w:val="24"/>
        </w:rPr>
        <w:t xml:space="preserve"> subject to criminal prosecution</w:t>
      </w:r>
      <w:r w:rsidR="008D2636" w:rsidRPr="00104F61">
        <w:rPr>
          <w:rFonts w:ascii="Times New Roman" w:hAnsi="Times New Roman"/>
          <w:b w:val="0"/>
          <w:color w:val="000000" w:themeColor="text1"/>
          <w:sz w:val="24"/>
          <w:szCs w:val="24"/>
        </w:rPr>
        <w:t xml:space="preserve">.  NMSA 1978 § 30-9-11.E(2).   </w:t>
      </w:r>
    </w:p>
    <w:p w:rsidR="00DB1AD0" w:rsidRPr="00104F61" w:rsidRDefault="002514F7"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lastRenderedPageBreak/>
        <w:t>R</w:t>
      </w:r>
      <w:r w:rsidR="00DB1AD0" w:rsidRPr="00104F61">
        <w:rPr>
          <w:rFonts w:ascii="Times New Roman" w:hAnsi="Times New Roman"/>
          <w:b w:val="0"/>
          <w:color w:val="000000" w:themeColor="text1"/>
          <w:sz w:val="24"/>
          <w:szCs w:val="24"/>
        </w:rPr>
        <w:t xml:space="preserve">etaliation against inmates who refuse to submit to sexual activity, or </w:t>
      </w:r>
      <w:r w:rsidRPr="00104F61">
        <w:rPr>
          <w:rFonts w:ascii="Times New Roman" w:hAnsi="Times New Roman"/>
          <w:b w:val="0"/>
          <w:color w:val="000000" w:themeColor="text1"/>
          <w:sz w:val="24"/>
          <w:szCs w:val="24"/>
        </w:rPr>
        <w:t>r</w:t>
      </w:r>
      <w:r w:rsidR="00DB1AD0" w:rsidRPr="00104F61">
        <w:rPr>
          <w:rFonts w:ascii="Times New Roman" w:hAnsi="Times New Roman"/>
          <w:b w:val="0"/>
          <w:color w:val="000000" w:themeColor="text1"/>
          <w:sz w:val="24"/>
          <w:szCs w:val="24"/>
        </w:rPr>
        <w:t xml:space="preserve">etaliation against individuals </w:t>
      </w:r>
      <w:r w:rsidR="0080599F" w:rsidRPr="00104F61">
        <w:rPr>
          <w:rFonts w:ascii="Times New Roman" w:hAnsi="Times New Roman"/>
          <w:b w:val="0"/>
          <w:color w:val="000000" w:themeColor="text1"/>
          <w:sz w:val="24"/>
          <w:szCs w:val="24"/>
        </w:rPr>
        <w:t xml:space="preserve">(including witnesses) </w:t>
      </w:r>
      <w:r w:rsidR="00DB1AD0" w:rsidRPr="00104F61">
        <w:rPr>
          <w:rFonts w:ascii="Times New Roman" w:hAnsi="Times New Roman"/>
          <w:b w:val="0"/>
          <w:color w:val="000000" w:themeColor="text1"/>
          <w:sz w:val="24"/>
          <w:szCs w:val="24"/>
        </w:rPr>
        <w:t xml:space="preserve">because of their involvement in the reporting or investigation of sexual </w:t>
      </w:r>
      <w:r w:rsidRPr="00104F61">
        <w:rPr>
          <w:rFonts w:ascii="Times New Roman" w:hAnsi="Times New Roman"/>
          <w:b w:val="0"/>
          <w:color w:val="000000" w:themeColor="text1"/>
          <w:sz w:val="24"/>
          <w:szCs w:val="24"/>
        </w:rPr>
        <w:t>misconduct</w:t>
      </w:r>
      <w:r w:rsidR="00DB1AD0" w:rsidRPr="00104F61">
        <w:rPr>
          <w:rFonts w:ascii="Times New Roman" w:hAnsi="Times New Roman"/>
          <w:b w:val="0"/>
          <w:color w:val="000000" w:themeColor="text1"/>
          <w:sz w:val="24"/>
          <w:szCs w:val="24"/>
        </w:rPr>
        <w:t xml:space="preserve"> is </w:t>
      </w:r>
      <w:r w:rsidR="0080599F" w:rsidRPr="00104F61">
        <w:rPr>
          <w:rFonts w:ascii="Times New Roman" w:hAnsi="Times New Roman"/>
          <w:b w:val="0"/>
          <w:color w:val="000000" w:themeColor="text1"/>
          <w:sz w:val="24"/>
          <w:szCs w:val="24"/>
        </w:rPr>
        <w:t xml:space="preserve">also </w:t>
      </w:r>
      <w:r w:rsidR="00DB1AD0" w:rsidRPr="00104F61">
        <w:rPr>
          <w:rFonts w:ascii="Times New Roman" w:hAnsi="Times New Roman"/>
          <w:b w:val="0"/>
          <w:color w:val="000000" w:themeColor="text1"/>
          <w:sz w:val="24"/>
          <w:szCs w:val="24"/>
        </w:rPr>
        <w:t>prohibited</w:t>
      </w:r>
      <w:r w:rsidR="0080599F" w:rsidRPr="00104F61">
        <w:rPr>
          <w:rFonts w:ascii="Times New Roman" w:hAnsi="Times New Roman"/>
          <w:b w:val="0"/>
          <w:color w:val="000000" w:themeColor="text1"/>
          <w:sz w:val="24"/>
          <w:szCs w:val="24"/>
        </w:rPr>
        <w:t xml:space="preserve"> and </w:t>
      </w:r>
      <w:r w:rsidR="00EA4134" w:rsidRPr="00104F61">
        <w:rPr>
          <w:rFonts w:ascii="Times New Roman" w:hAnsi="Times New Roman"/>
          <w:b w:val="0"/>
          <w:color w:val="000000" w:themeColor="text1"/>
          <w:sz w:val="24"/>
          <w:szCs w:val="24"/>
        </w:rPr>
        <w:t xml:space="preserve">possible </w:t>
      </w:r>
      <w:r w:rsidR="0080599F" w:rsidRPr="00104F61">
        <w:rPr>
          <w:rFonts w:ascii="Times New Roman" w:hAnsi="Times New Roman"/>
          <w:b w:val="0"/>
          <w:color w:val="000000" w:themeColor="text1"/>
          <w:sz w:val="24"/>
          <w:szCs w:val="24"/>
        </w:rPr>
        <w:t>grounds for disciplinary action</w:t>
      </w:r>
      <w:r w:rsidR="0041718D" w:rsidRPr="00104F61">
        <w:rPr>
          <w:rFonts w:ascii="Times New Roman" w:hAnsi="Times New Roman"/>
          <w:b w:val="0"/>
          <w:color w:val="000000" w:themeColor="text1"/>
          <w:sz w:val="24"/>
          <w:szCs w:val="24"/>
        </w:rPr>
        <w:t xml:space="preserve">, </w:t>
      </w:r>
      <w:r w:rsidR="0080599F" w:rsidRPr="00104F61">
        <w:rPr>
          <w:rFonts w:ascii="Times New Roman" w:hAnsi="Times New Roman"/>
          <w:b w:val="0"/>
          <w:color w:val="000000" w:themeColor="text1"/>
          <w:sz w:val="24"/>
          <w:szCs w:val="24"/>
        </w:rPr>
        <w:t>including termination</w:t>
      </w:r>
      <w:r w:rsidR="00EA4134" w:rsidRPr="00104F61">
        <w:rPr>
          <w:rFonts w:ascii="Times New Roman" w:hAnsi="Times New Roman"/>
          <w:b w:val="0"/>
          <w:color w:val="000000" w:themeColor="text1"/>
          <w:sz w:val="24"/>
          <w:szCs w:val="24"/>
        </w:rPr>
        <w:t xml:space="preserve"> </w:t>
      </w:r>
      <w:r w:rsidR="0009557D">
        <w:rPr>
          <w:rFonts w:ascii="Times New Roman" w:hAnsi="Times New Roman"/>
          <w:b w:val="0"/>
          <w:color w:val="000000" w:themeColor="text1"/>
          <w:sz w:val="24"/>
          <w:szCs w:val="24"/>
        </w:rPr>
        <w:t xml:space="preserve">of employment or contractual relationship or services </w:t>
      </w:r>
      <w:r w:rsidR="00EA4134" w:rsidRPr="00104F61">
        <w:rPr>
          <w:rFonts w:ascii="Times New Roman" w:hAnsi="Times New Roman"/>
          <w:b w:val="0"/>
          <w:color w:val="000000" w:themeColor="text1"/>
          <w:sz w:val="24"/>
          <w:szCs w:val="24"/>
        </w:rPr>
        <w:t>and criminal prosecution</w:t>
      </w:r>
      <w:r w:rsidR="00DB1AD0" w:rsidRPr="00104F61">
        <w:rPr>
          <w:rFonts w:ascii="Times New Roman" w:hAnsi="Times New Roman"/>
          <w:b w:val="0"/>
          <w:color w:val="000000" w:themeColor="text1"/>
          <w:sz w:val="24"/>
          <w:szCs w:val="24"/>
        </w:rPr>
        <w:t xml:space="preserve">. </w:t>
      </w:r>
    </w:p>
    <w:p w:rsidR="004B7CAC" w:rsidRPr="00104F61" w:rsidRDefault="004B7CAC"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Failure of employees</w:t>
      </w:r>
      <w:r w:rsidR="0009557D">
        <w:rPr>
          <w:rFonts w:ascii="Times New Roman" w:hAnsi="Times New Roman"/>
          <w:b w:val="0"/>
          <w:color w:val="000000" w:themeColor="text1"/>
          <w:sz w:val="24"/>
          <w:szCs w:val="24"/>
        </w:rPr>
        <w:t xml:space="preserve"> and non-inmates</w:t>
      </w:r>
      <w:r w:rsidRPr="00104F61">
        <w:rPr>
          <w:rFonts w:ascii="Times New Roman" w:hAnsi="Times New Roman"/>
          <w:b w:val="0"/>
          <w:color w:val="000000" w:themeColor="text1"/>
          <w:sz w:val="24"/>
          <w:szCs w:val="24"/>
        </w:rPr>
        <w:t xml:space="preserve"> to report incidents of sexual misconduct</w:t>
      </w:r>
      <w:r w:rsidR="0009557D">
        <w:rPr>
          <w:rFonts w:ascii="Times New Roman" w:hAnsi="Times New Roman"/>
          <w:b w:val="0"/>
          <w:color w:val="000000" w:themeColor="text1"/>
          <w:sz w:val="24"/>
          <w:szCs w:val="24"/>
        </w:rPr>
        <w:t xml:space="preserve"> or retaliation</w:t>
      </w:r>
      <w:r w:rsidRPr="00104F61">
        <w:rPr>
          <w:rFonts w:ascii="Times New Roman" w:hAnsi="Times New Roman"/>
          <w:b w:val="0"/>
          <w:color w:val="000000" w:themeColor="text1"/>
          <w:sz w:val="24"/>
          <w:szCs w:val="24"/>
        </w:rPr>
        <w:t xml:space="preserve"> </w:t>
      </w:r>
      <w:r w:rsidR="00995463" w:rsidRPr="00104F61">
        <w:rPr>
          <w:rFonts w:ascii="Times New Roman" w:hAnsi="Times New Roman"/>
          <w:b w:val="0"/>
          <w:color w:val="000000" w:themeColor="text1"/>
          <w:sz w:val="24"/>
          <w:szCs w:val="24"/>
        </w:rPr>
        <w:t>is cause for</w:t>
      </w:r>
      <w:r w:rsidR="00E65287">
        <w:rPr>
          <w:rFonts w:ascii="Times New Roman" w:hAnsi="Times New Roman"/>
          <w:b w:val="0"/>
          <w:color w:val="000000" w:themeColor="text1"/>
          <w:sz w:val="24"/>
          <w:szCs w:val="24"/>
        </w:rPr>
        <w:tab/>
      </w:r>
      <w:r w:rsidR="00995463" w:rsidRPr="00104F61">
        <w:rPr>
          <w:rFonts w:ascii="Times New Roman" w:hAnsi="Times New Roman"/>
          <w:b w:val="0"/>
          <w:color w:val="000000" w:themeColor="text1"/>
          <w:sz w:val="24"/>
          <w:szCs w:val="24"/>
        </w:rPr>
        <w:t xml:space="preserve"> disciplinary action</w:t>
      </w:r>
      <w:r w:rsidR="0041718D" w:rsidRPr="00104F61">
        <w:rPr>
          <w:rFonts w:ascii="Times New Roman" w:hAnsi="Times New Roman"/>
          <w:b w:val="0"/>
          <w:color w:val="000000" w:themeColor="text1"/>
          <w:sz w:val="24"/>
          <w:szCs w:val="24"/>
        </w:rPr>
        <w:t xml:space="preserve">, </w:t>
      </w:r>
      <w:r w:rsidR="00995463" w:rsidRPr="00104F61">
        <w:rPr>
          <w:rFonts w:ascii="Times New Roman" w:hAnsi="Times New Roman"/>
          <w:b w:val="0"/>
          <w:color w:val="000000" w:themeColor="text1"/>
          <w:sz w:val="24"/>
          <w:szCs w:val="24"/>
        </w:rPr>
        <w:t>including termination of employment</w:t>
      </w:r>
      <w:r w:rsidR="0009557D">
        <w:rPr>
          <w:rFonts w:ascii="Times New Roman" w:hAnsi="Times New Roman"/>
          <w:b w:val="0"/>
          <w:color w:val="000000" w:themeColor="text1"/>
          <w:sz w:val="24"/>
          <w:szCs w:val="24"/>
        </w:rPr>
        <w:t xml:space="preserve"> or termination of contractual relationship or services</w:t>
      </w:r>
      <w:r w:rsidRPr="00104F61">
        <w:rPr>
          <w:rFonts w:ascii="Times New Roman" w:hAnsi="Times New Roman"/>
          <w:b w:val="0"/>
          <w:color w:val="000000" w:themeColor="text1"/>
          <w:sz w:val="24"/>
          <w:szCs w:val="24"/>
        </w:rPr>
        <w:t>.</w:t>
      </w:r>
    </w:p>
    <w:p w:rsidR="00DB1AD0" w:rsidRPr="00104F61" w:rsidRDefault="00EA4134"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C</w:t>
      </w:r>
      <w:r w:rsidR="00DB1AD0" w:rsidRPr="00104F61">
        <w:rPr>
          <w:rFonts w:ascii="Times New Roman" w:hAnsi="Times New Roman"/>
          <w:b w:val="0"/>
          <w:color w:val="000000" w:themeColor="text1"/>
          <w:sz w:val="24"/>
          <w:szCs w:val="24"/>
        </w:rPr>
        <w:t xml:space="preserve">ases involving sexual </w:t>
      </w:r>
      <w:r w:rsidR="0080599F" w:rsidRPr="00104F61">
        <w:rPr>
          <w:rFonts w:ascii="Times New Roman" w:hAnsi="Times New Roman"/>
          <w:b w:val="0"/>
          <w:color w:val="000000" w:themeColor="text1"/>
          <w:sz w:val="24"/>
          <w:szCs w:val="24"/>
        </w:rPr>
        <w:t>misconduct</w:t>
      </w:r>
      <w:r w:rsidR="00DB1AD0" w:rsidRPr="00104F61">
        <w:rPr>
          <w:rFonts w:ascii="Times New Roman" w:hAnsi="Times New Roman"/>
          <w:b w:val="0"/>
          <w:color w:val="000000" w:themeColor="text1"/>
          <w:sz w:val="24"/>
          <w:szCs w:val="24"/>
        </w:rPr>
        <w:t xml:space="preserve"> may be referred to the District Attorney for prosecution.</w:t>
      </w:r>
    </w:p>
    <w:p w:rsidR="00FA3C4B" w:rsidRPr="00104F61" w:rsidRDefault="00FA3C4B" w:rsidP="0089663A">
      <w:pPr>
        <w:pStyle w:val="Heading1"/>
        <w:numPr>
          <w:ilvl w:val="2"/>
          <w:numId w:val="7"/>
        </w:numPr>
        <w:spacing w:before="240"/>
        <w:ind w:left="2160" w:hanging="72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 xml:space="preserve">Inmates who </w:t>
      </w:r>
      <w:r w:rsidR="00023F53" w:rsidRPr="00104F61">
        <w:rPr>
          <w:rFonts w:ascii="Times New Roman" w:hAnsi="Times New Roman"/>
          <w:b w:val="0"/>
          <w:color w:val="000000" w:themeColor="text1"/>
          <w:sz w:val="24"/>
          <w:szCs w:val="24"/>
        </w:rPr>
        <w:t xml:space="preserve">knowingly </w:t>
      </w:r>
      <w:r w:rsidRPr="00104F61">
        <w:rPr>
          <w:rFonts w:ascii="Times New Roman" w:hAnsi="Times New Roman"/>
          <w:b w:val="0"/>
          <w:color w:val="000000" w:themeColor="text1"/>
          <w:sz w:val="24"/>
          <w:szCs w:val="24"/>
        </w:rPr>
        <w:t>make false allegations of sexual misconduct are subject to discipline.</w:t>
      </w:r>
    </w:p>
    <w:p w:rsidR="00A31AF9" w:rsidRPr="00A374DE" w:rsidRDefault="00A31AF9" w:rsidP="0089663A">
      <w:pPr>
        <w:pStyle w:val="Heading1"/>
        <w:numPr>
          <w:ilvl w:val="1"/>
          <w:numId w:val="7"/>
        </w:numPr>
        <w:spacing w:before="240"/>
        <w:rPr>
          <w:rFonts w:ascii="Times New Roman" w:hAnsi="Times New Roman"/>
          <w:color w:val="000000" w:themeColor="text1"/>
          <w:sz w:val="24"/>
          <w:szCs w:val="24"/>
          <w:u w:val="single"/>
        </w:rPr>
      </w:pPr>
      <w:r w:rsidRPr="00A374DE">
        <w:rPr>
          <w:rFonts w:ascii="Times New Roman" w:hAnsi="Times New Roman"/>
          <w:color w:val="000000" w:themeColor="text1"/>
          <w:sz w:val="24"/>
          <w:szCs w:val="24"/>
          <w:u w:val="single"/>
        </w:rPr>
        <w:t xml:space="preserve">Sexual </w:t>
      </w:r>
      <w:r w:rsidR="00EA4134" w:rsidRPr="00A374DE">
        <w:rPr>
          <w:rFonts w:ascii="Times New Roman" w:hAnsi="Times New Roman"/>
          <w:color w:val="000000" w:themeColor="text1"/>
          <w:sz w:val="24"/>
          <w:szCs w:val="24"/>
          <w:u w:val="single"/>
        </w:rPr>
        <w:t>Misconduct</w:t>
      </w:r>
      <w:r w:rsidRPr="00A374DE">
        <w:rPr>
          <w:rFonts w:ascii="Times New Roman" w:hAnsi="Times New Roman"/>
          <w:color w:val="000000" w:themeColor="text1"/>
          <w:sz w:val="24"/>
          <w:szCs w:val="24"/>
          <w:u w:val="single"/>
        </w:rPr>
        <w:t xml:space="preserve"> B</w:t>
      </w:r>
      <w:r w:rsidR="0009557D">
        <w:rPr>
          <w:rFonts w:ascii="Times New Roman" w:hAnsi="Times New Roman"/>
          <w:color w:val="000000" w:themeColor="text1"/>
          <w:sz w:val="24"/>
          <w:szCs w:val="24"/>
          <w:u w:val="single"/>
        </w:rPr>
        <w:t>y</w:t>
      </w:r>
      <w:r w:rsidRPr="00A374DE">
        <w:rPr>
          <w:rFonts w:ascii="Times New Roman" w:hAnsi="Times New Roman"/>
          <w:color w:val="000000" w:themeColor="text1"/>
          <w:sz w:val="24"/>
          <w:szCs w:val="24"/>
          <w:u w:val="single"/>
        </w:rPr>
        <w:t xml:space="preserve"> Inmates</w:t>
      </w:r>
      <w:r w:rsidR="0089663A">
        <w:rPr>
          <w:rFonts w:ascii="Times New Roman" w:hAnsi="Times New Roman"/>
          <w:color w:val="000000" w:themeColor="text1"/>
          <w:sz w:val="24"/>
          <w:szCs w:val="24"/>
          <w:u w:val="single"/>
        </w:rPr>
        <w:t>:</w:t>
      </w:r>
    </w:p>
    <w:p w:rsidR="00A31AF9" w:rsidRPr="00104F61" w:rsidRDefault="00A31AF9" w:rsidP="0089663A">
      <w:pPr>
        <w:pStyle w:val="Heading2"/>
        <w:numPr>
          <w:ilvl w:val="2"/>
          <w:numId w:val="7"/>
        </w:numPr>
        <w:spacing w:before="240"/>
        <w:ind w:left="216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Sexual  misconduct </w:t>
      </w:r>
      <w:r w:rsidR="0009557D" w:rsidRPr="00104F61">
        <w:rPr>
          <w:rFonts w:ascii="Times New Roman" w:hAnsi="Times New Roman" w:cs="Times New Roman"/>
          <w:b w:val="0"/>
          <w:color w:val="000000" w:themeColor="text1"/>
          <w:sz w:val="24"/>
          <w:szCs w:val="24"/>
        </w:rPr>
        <w:t>b</w:t>
      </w:r>
      <w:r w:rsidR="0009557D">
        <w:rPr>
          <w:rFonts w:ascii="Times New Roman" w:hAnsi="Times New Roman" w:cs="Times New Roman"/>
          <w:b w:val="0"/>
          <w:color w:val="000000" w:themeColor="text1"/>
          <w:sz w:val="24"/>
          <w:szCs w:val="24"/>
        </w:rPr>
        <w:t>y inmates</w:t>
      </w:r>
      <w:r w:rsidRPr="00104F61">
        <w:rPr>
          <w:rFonts w:ascii="Times New Roman" w:hAnsi="Times New Roman" w:cs="Times New Roman"/>
          <w:b w:val="0"/>
          <w:color w:val="000000" w:themeColor="text1"/>
          <w:sz w:val="24"/>
          <w:szCs w:val="24"/>
        </w:rPr>
        <w:t xml:space="preserve"> </w:t>
      </w:r>
      <w:r w:rsidR="0009557D">
        <w:rPr>
          <w:rFonts w:ascii="Times New Roman" w:hAnsi="Times New Roman" w:cs="Times New Roman"/>
          <w:b w:val="0"/>
          <w:color w:val="000000" w:themeColor="text1"/>
          <w:sz w:val="24"/>
          <w:szCs w:val="24"/>
        </w:rPr>
        <w:t>is</w:t>
      </w:r>
      <w:r w:rsidR="0009557D" w:rsidRPr="00104F61">
        <w:rPr>
          <w:rFonts w:ascii="Times New Roman" w:hAnsi="Times New Roman" w:cs="Times New Roman"/>
          <w:b w:val="0"/>
          <w:color w:val="000000" w:themeColor="text1"/>
          <w:sz w:val="24"/>
          <w:szCs w:val="24"/>
        </w:rPr>
        <w:t xml:space="preserve"> </w:t>
      </w:r>
      <w:r w:rsidRPr="00104F61">
        <w:rPr>
          <w:rFonts w:ascii="Times New Roman" w:hAnsi="Times New Roman" w:cs="Times New Roman"/>
          <w:b w:val="0"/>
          <w:color w:val="000000" w:themeColor="text1"/>
          <w:sz w:val="24"/>
          <w:szCs w:val="24"/>
        </w:rPr>
        <w:t>prohibited by this policy</w:t>
      </w:r>
      <w:r w:rsidR="00FA3C4B" w:rsidRPr="00104F61">
        <w:rPr>
          <w:rFonts w:ascii="Times New Roman" w:hAnsi="Times New Roman" w:cs="Times New Roman"/>
          <w:b w:val="0"/>
          <w:color w:val="000000" w:themeColor="text1"/>
          <w:sz w:val="24"/>
          <w:szCs w:val="24"/>
        </w:rPr>
        <w:t xml:space="preserve"> regardless of whether it is alleged to be consensual</w:t>
      </w:r>
      <w:r w:rsidRPr="00104F61">
        <w:rPr>
          <w:rFonts w:ascii="Times New Roman" w:hAnsi="Times New Roman" w:cs="Times New Roman"/>
          <w:b w:val="0"/>
          <w:color w:val="000000" w:themeColor="text1"/>
          <w:sz w:val="24"/>
          <w:szCs w:val="24"/>
        </w:rPr>
        <w:t>.</w:t>
      </w:r>
    </w:p>
    <w:p w:rsidR="00A31AF9" w:rsidRPr="00104F61" w:rsidRDefault="00FA3C4B" w:rsidP="0089663A">
      <w:pPr>
        <w:pStyle w:val="Heading2"/>
        <w:numPr>
          <w:ilvl w:val="2"/>
          <w:numId w:val="7"/>
        </w:numPr>
        <w:spacing w:before="24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Inmate </w:t>
      </w:r>
      <w:r w:rsidR="00645F31">
        <w:rPr>
          <w:rFonts w:ascii="Times New Roman" w:hAnsi="Times New Roman" w:cs="Times New Roman"/>
          <w:b w:val="0"/>
          <w:color w:val="000000" w:themeColor="text1"/>
          <w:sz w:val="24"/>
          <w:szCs w:val="24"/>
        </w:rPr>
        <w:t>perpetrators of sexual misconduct</w:t>
      </w:r>
      <w:r w:rsidR="00645F31" w:rsidRPr="00104F61">
        <w:rPr>
          <w:rFonts w:ascii="Times New Roman" w:hAnsi="Times New Roman" w:cs="Times New Roman"/>
          <w:b w:val="0"/>
          <w:color w:val="000000" w:themeColor="text1"/>
          <w:sz w:val="24"/>
          <w:szCs w:val="24"/>
        </w:rPr>
        <w:t xml:space="preserve"> </w:t>
      </w:r>
      <w:r w:rsidRPr="00104F61">
        <w:rPr>
          <w:rFonts w:ascii="Times New Roman" w:hAnsi="Times New Roman" w:cs="Times New Roman"/>
          <w:b w:val="0"/>
          <w:color w:val="000000" w:themeColor="text1"/>
          <w:sz w:val="24"/>
          <w:szCs w:val="24"/>
        </w:rPr>
        <w:t>are subject to discipline.</w:t>
      </w:r>
    </w:p>
    <w:p w:rsidR="00FA3C4B" w:rsidRPr="00104F61" w:rsidRDefault="00FA3C4B" w:rsidP="0089663A">
      <w:pPr>
        <w:pStyle w:val="Heading2"/>
        <w:numPr>
          <w:ilvl w:val="2"/>
          <w:numId w:val="7"/>
        </w:numPr>
        <w:spacing w:before="24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Inmates who report sexual misconduct are prot</w:t>
      </w:r>
      <w:r w:rsidR="00EA4134" w:rsidRPr="00104F61">
        <w:rPr>
          <w:rFonts w:ascii="Times New Roman" w:hAnsi="Times New Roman" w:cs="Times New Roman"/>
          <w:b w:val="0"/>
          <w:color w:val="000000" w:themeColor="text1"/>
          <w:sz w:val="24"/>
          <w:szCs w:val="24"/>
        </w:rPr>
        <w:t xml:space="preserve">ected from retaliation.  </w:t>
      </w:r>
      <w:r w:rsidRPr="00104F61">
        <w:rPr>
          <w:rFonts w:ascii="Times New Roman" w:hAnsi="Times New Roman" w:cs="Times New Roman"/>
          <w:b w:val="0"/>
          <w:color w:val="000000" w:themeColor="text1"/>
          <w:sz w:val="24"/>
          <w:szCs w:val="24"/>
        </w:rPr>
        <w:t xml:space="preserve"> </w:t>
      </w:r>
    </w:p>
    <w:p w:rsidR="00CA39D8" w:rsidRPr="00104F61" w:rsidRDefault="00EA4134" w:rsidP="0089663A">
      <w:pPr>
        <w:pStyle w:val="Heading2"/>
        <w:numPr>
          <w:ilvl w:val="2"/>
          <w:numId w:val="7"/>
        </w:numPr>
        <w:spacing w:before="24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Inmates who engage in retaliation are subject to discipline.  </w:t>
      </w:r>
    </w:p>
    <w:p w:rsidR="00EA4134" w:rsidRPr="00104F61" w:rsidRDefault="00EA4134" w:rsidP="0089663A">
      <w:pPr>
        <w:pStyle w:val="Heading2"/>
        <w:numPr>
          <w:ilvl w:val="2"/>
          <w:numId w:val="7"/>
        </w:numPr>
        <w:spacing w:before="240"/>
        <w:ind w:left="216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Inmates who </w:t>
      </w:r>
      <w:r w:rsidR="00242CA6" w:rsidRPr="00104F61">
        <w:rPr>
          <w:rFonts w:ascii="Times New Roman" w:hAnsi="Times New Roman" w:cs="Times New Roman"/>
          <w:b w:val="0"/>
          <w:color w:val="000000" w:themeColor="text1"/>
          <w:sz w:val="24"/>
          <w:szCs w:val="24"/>
        </w:rPr>
        <w:t xml:space="preserve">knowingly </w:t>
      </w:r>
      <w:r w:rsidRPr="00104F61">
        <w:rPr>
          <w:rFonts w:ascii="Times New Roman" w:hAnsi="Times New Roman" w:cs="Times New Roman"/>
          <w:b w:val="0"/>
          <w:color w:val="000000" w:themeColor="text1"/>
          <w:sz w:val="24"/>
          <w:szCs w:val="24"/>
        </w:rPr>
        <w:t>make false allegations of sexual misconduct are subject to discipline</w:t>
      </w:r>
      <w:r w:rsidR="00A374DE">
        <w:rPr>
          <w:rFonts w:ascii="Times New Roman" w:hAnsi="Times New Roman" w:cs="Times New Roman"/>
          <w:b w:val="0"/>
          <w:color w:val="000000" w:themeColor="text1"/>
          <w:sz w:val="24"/>
          <w:szCs w:val="24"/>
        </w:rPr>
        <w:t>.</w:t>
      </w:r>
    </w:p>
    <w:p w:rsidR="00007671" w:rsidRPr="00E65287" w:rsidRDefault="00007671" w:rsidP="0089663A">
      <w:pPr>
        <w:pStyle w:val="Heading1"/>
        <w:numPr>
          <w:ilvl w:val="1"/>
          <w:numId w:val="7"/>
        </w:numPr>
        <w:spacing w:before="240"/>
        <w:rPr>
          <w:rFonts w:ascii="Times New Roman" w:hAnsi="Times New Roman"/>
          <w:color w:val="000000" w:themeColor="text1"/>
          <w:sz w:val="24"/>
          <w:szCs w:val="24"/>
          <w:u w:val="single"/>
        </w:rPr>
      </w:pPr>
      <w:r w:rsidRPr="00E65287">
        <w:rPr>
          <w:rFonts w:ascii="Times New Roman" w:hAnsi="Times New Roman"/>
          <w:color w:val="000000" w:themeColor="text1"/>
          <w:sz w:val="24"/>
          <w:szCs w:val="24"/>
          <w:u w:val="single"/>
        </w:rPr>
        <w:t>Supervision and Monitoring</w:t>
      </w:r>
      <w:r w:rsidR="0089663A">
        <w:rPr>
          <w:rFonts w:ascii="Times New Roman" w:hAnsi="Times New Roman"/>
          <w:color w:val="000000" w:themeColor="text1"/>
          <w:sz w:val="24"/>
          <w:szCs w:val="24"/>
          <w:u w:val="single"/>
        </w:rPr>
        <w:t>:</w:t>
      </w:r>
    </w:p>
    <w:p w:rsidR="00B2635A" w:rsidRPr="00104F61" w:rsidRDefault="00324E4F" w:rsidP="0089663A">
      <w:pPr>
        <w:pStyle w:val="Heading2"/>
        <w:spacing w:before="240"/>
        <w:ind w:left="144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S</w:t>
      </w:r>
      <w:r w:rsidR="007227D0" w:rsidRPr="00104F61">
        <w:rPr>
          <w:rFonts w:ascii="Times New Roman" w:hAnsi="Times New Roman" w:cs="Times New Roman"/>
          <w:b w:val="0"/>
          <w:color w:val="000000" w:themeColor="text1"/>
          <w:sz w:val="24"/>
          <w:szCs w:val="24"/>
        </w:rPr>
        <w:t xml:space="preserve">upervisors </w:t>
      </w:r>
      <w:r w:rsidR="002B5FDE" w:rsidRPr="00104F61">
        <w:rPr>
          <w:rFonts w:ascii="Times New Roman" w:hAnsi="Times New Roman" w:cs="Times New Roman"/>
          <w:b w:val="0"/>
          <w:i/>
          <w:color w:val="000000" w:themeColor="text1"/>
          <w:sz w:val="24"/>
          <w:szCs w:val="24"/>
        </w:rPr>
        <w:t xml:space="preserve">[or insert titles of which intermediate or higher level supervisors will perform these rounds in your facility] </w:t>
      </w:r>
      <w:r w:rsidR="004C7421">
        <w:rPr>
          <w:rFonts w:ascii="Times New Roman" w:hAnsi="Times New Roman" w:cs="Times New Roman"/>
          <w:b w:val="0"/>
          <w:color w:val="000000" w:themeColor="text1"/>
          <w:sz w:val="24"/>
          <w:szCs w:val="24"/>
        </w:rPr>
        <w:t xml:space="preserve">shall </w:t>
      </w:r>
      <w:r w:rsidR="007227D0" w:rsidRPr="00104F61">
        <w:rPr>
          <w:rFonts w:ascii="Times New Roman" w:hAnsi="Times New Roman" w:cs="Times New Roman"/>
          <w:b w:val="0"/>
          <w:color w:val="000000" w:themeColor="text1"/>
          <w:sz w:val="24"/>
          <w:szCs w:val="24"/>
        </w:rPr>
        <w:t xml:space="preserve">conduct and document unannounced rounds </w:t>
      </w:r>
      <w:r w:rsidR="004C7421">
        <w:rPr>
          <w:rFonts w:ascii="Times New Roman" w:hAnsi="Times New Roman" w:cs="Times New Roman"/>
          <w:b w:val="0"/>
          <w:color w:val="000000" w:themeColor="text1"/>
          <w:sz w:val="24"/>
          <w:szCs w:val="24"/>
        </w:rPr>
        <w:t xml:space="preserve">on all shifts </w:t>
      </w:r>
      <w:r w:rsidR="007227D0" w:rsidRPr="00104F61">
        <w:rPr>
          <w:rFonts w:ascii="Times New Roman" w:hAnsi="Times New Roman" w:cs="Times New Roman"/>
          <w:b w:val="0"/>
          <w:color w:val="000000" w:themeColor="text1"/>
          <w:sz w:val="24"/>
          <w:szCs w:val="24"/>
        </w:rPr>
        <w:t xml:space="preserve">to identify and deter staff sexual </w:t>
      </w:r>
      <w:r w:rsidR="0041718D" w:rsidRPr="00104F61">
        <w:rPr>
          <w:rFonts w:ascii="Times New Roman" w:hAnsi="Times New Roman" w:cs="Times New Roman"/>
          <w:b w:val="0"/>
          <w:color w:val="000000" w:themeColor="text1"/>
          <w:sz w:val="24"/>
          <w:szCs w:val="24"/>
        </w:rPr>
        <w:t>misconduct</w:t>
      </w:r>
      <w:r w:rsidR="007227D0" w:rsidRPr="00104F61">
        <w:rPr>
          <w:rFonts w:ascii="Times New Roman" w:hAnsi="Times New Roman" w:cs="Times New Roman"/>
          <w:b w:val="0"/>
          <w:color w:val="000000" w:themeColor="text1"/>
          <w:sz w:val="24"/>
          <w:szCs w:val="24"/>
        </w:rPr>
        <w:t xml:space="preserve">. </w:t>
      </w:r>
      <w:r w:rsidR="00A374DE">
        <w:rPr>
          <w:rFonts w:ascii="Times New Roman" w:hAnsi="Times New Roman" w:cs="Times New Roman"/>
          <w:b w:val="0"/>
          <w:color w:val="000000" w:themeColor="text1"/>
          <w:sz w:val="24"/>
          <w:szCs w:val="24"/>
        </w:rPr>
        <w:t xml:space="preserve"> </w:t>
      </w:r>
      <w:r w:rsidR="007227D0" w:rsidRPr="00104F61">
        <w:rPr>
          <w:rFonts w:ascii="Times New Roman" w:hAnsi="Times New Roman" w:cs="Times New Roman"/>
          <w:b w:val="0"/>
          <w:color w:val="000000" w:themeColor="text1"/>
          <w:sz w:val="24"/>
          <w:szCs w:val="24"/>
        </w:rPr>
        <w:t>Staff</w:t>
      </w:r>
      <w:r w:rsidR="00A374DE">
        <w:rPr>
          <w:rFonts w:ascii="Times New Roman" w:hAnsi="Times New Roman" w:cs="Times New Roman"/>
          <w:b w:val="0"/>
          <w:color w:val="000000" w:themeColor="text1"/>
          <w:sz w:val="24"/>
          <w:szCs w:val="24"/>
        </w:rPr>
        <w:t xml:space="preserve"> is</w:t>
      </w:r>
      <w:r w:rsidR="007227D0" w:rsidRPr="00104F61">
        <w:rPr>
          <w:rFonts w:ascii="Times New Roman" w:hAnsi="Times New Roman" w:cs="Times New Roman"/>
          <w:b w:val="0"/>
          <w:color w:val="000000" w:themeColor="text1"/>
          <w:sz w:val="24"/>
          <w:szCs w:val="24"/>
        </w:rPr>
        <w:t xml:space="preserve"> prohibited from alerting other staff members that such supervisory rounds are occurring unless such announcement is related to the legitimate operational functions of the facility.</w:t>
      </w:r>
    </w:p>
    <w:p w:rsidR="00DB1AD0" w:rsidRPr="00E65287" w:rsidRDefault="00DB1AD0" w:rsidP="0089663A">
      <w:pPr>
        <w:pStyle w:val="Heading1"/>
        <w:numPr>
          <w:ilvl w:val="1"/>
          <w:numId w:val="7"/>
        </w:numPr>
        <w:spacing w:before="240"/>
        <w:rPr>
          <w:rFonts w:ascii="Times New Roman" w:hAnsi="Times New Roman"/>
          <w:color w:val="000000" w:themeColor="text1"/>
          <w:sz w:val="24"/>
          <w:szCs w:val="24"/>
          <w:u w:val="single"/>
        </w:rPr>
      </w:pPr>
      <w:r w:rsidRPr="00E65287">
        <w:rPr>
          <w:rFonts w:ascii="Times New Roman" w:hAnsi="Times New Roman"/>
          <w:color w:val="000000" w:themeColor="text1"/>
          <w:sz w:val="24"/>
          <w:szCs w:val="24"/>
          <w:u w:val="single"/>
        </w:rPr>
        <w:t>Reporting and Investigation</w:t>
      </w:r>
      <w:r w:rsidR="0089663A">
        <w:rPr>
          <w:rFonts w:ascii="Times New Roman" w:hAnsi="Times New Roman"/>
          <w:color w:val="000000" w:themeColor="text1"/>
          <w:sz w:val="24"/>
          <w:szCs w:val="24"/>
          <w:u w:val="single"/>
        </w:rPr>
        <w:t>:</w:t>
      </w:r>
    </w:p>
    <w:p w:rsidR="00B2635A" w:rsidRPr="00104F61" w:rsidRDefault="00324E4F" w:rsidP="00134B6D">
      <w:pPr>
        <w:pStyle w:val="Heading3"/>
        <w:ind w:left="1440"/>
        <w:rPr>
          <w:rFonts w:ascii="Times New Roman" w:hAnsi="Times New Roman" w:cs="Times New Roman"/>
          <w:b w:val="0"/>
          <w:color w:val="000000" w:themeColor="text1"/>
        </w:rPr>
      </w:pPr>
      <w:r w:rsidRPr="00104F61">
        <w:rPr>
          <w:rFonts w:ascii="Times New Roman" w:hAnsi="Times New Roman" w:cs="Times New Roman"/>
          <w:b w:val="0"/>
          <w:color w:val="000000" w:themeColor="text1"/>
        </w:rPr>
        <w:t>All staff</w:t>
      </w:r>
      <w:r w:rsidR="002B5FDE" w:rsidRPr="00104F61">
        <w:rPr>
          <w:rFonts w:ascii="Times New Roman" w:hAnsi="Times New Roman" w:cs="Times New Roman"/>
          <w:b w:val="0"/>
          <w:color w:val="000000" w:themeColor="text1"/>
        </w:rPr>
        <w:t>, contractors and volunteers</w:t>
      </w:r>
      <w:r w:rsidRPr="00104F61">
        <w:rPr>
          <w:rFonts w:ascii="Times New Roman" w:hAnsi="Times New Roman" w:cs="Times New Roman"/>
          <w:b w:val="0"/>
          <w:color w:val="000000" w:themeColor="text1"/>
        </w:rPr>
        <w:t xml:space="preserve"> have an affirmative duty to immediately report to the </w:t>
      </w:r>
      <w:r w:rsidR="004C7421">
        <w:rPr>
          <w:rFonts w:ascii="Times New Roman" w:hAnsi="Times New Roman" w:cs="Times New Roman"/>
          <w:b w:val="0"/>
          <w:color w:val="000000" w:themeColor="text1"/>
        </w:rPr>
        <w:t>shift supervisor</w:t>
      </w:r>
      <w:r w:rsidRPr="00104F61">
        <w:rPr>
          <w:rFonts w:ascii="Times New Roman" w:hAnsi="Times New Roman" w:cs="Times New Roman"/>
          <w:b w:val="0"/>
          <w:color w:val="000000" w:themeColor="text1"/>
        </w:rPr>
        <w:t xml:space="preserve"> an</w:t>
      </w:r>
      <w:r w:rsidR="0041718D" w:rsidRPr="00104F61">
        <w:rPr>
          <w:rFonts w:ascii="Times New Roman" w:hAnsi="Times New Roman" w:cs="Times New Roman"/>
          <w:b w:val="0"/>
          <w:color w:val="000000" w:themeColor="text1"/>
        </w:rPr>
        <w:t>y</w:t>
      </w:r>
      <w:r w:rsidR="00A374DE">
        <w:rPr>
          <w:rFonts w:ascii="Times New Roman" w:hAnsi="Times New Roman" w:cs="Times New Roman"/>
          <w:b w:val="0"/>
          <w:color w:val="000000" w:themeColor="text1"/>
        </w:rPr>
        <w:t xml:space="preserve"> </w:t>
      </w:r>
      <w:r w:rsidRPr="00104F61">
        <w:rPr>
          <w:rFonts w:ascii="Times New Roman" w:hAnsi="Times New Roman" w:cs="Times New Roman"/>
          <w:b w:val="0"/>
          <w:color w:val="000000" w:themeColor="text1"/>
        </w:rPr>
        <w:t>knowledge, suspicion, or information regarding sexual misconduct involving an inmate</w:t>
      </w:r>
      <w:r w:rsidR="002B5FDE" w:rsidRPr="00104F61">
        <w:rPr>
          <w:rFonts w:ascii="Times New Roman" w:hAnsi="Times New Roman" w:cs="Times New Roman"/>
          <w:b w:val="0"/>
          <w:color w:val="000000" w:themeColor="text1"/>
        </w:rPr>
        <w:t xml:space="preserve"> and/or any retaliation or </w:t>
      </w:r>
      <w:r w:rsidR="004C7421">
        <w:rPr>
          <w:rFonts w:ascii="Times New Roman" w:hAnsi="Times New Roman" w:cs="Times New Roman"/>
          <w:b w:val="0"/>
          <w:color w:val="000000" w:themeColor="text1"/>
        </w:rPr>
        <w:t>other</w:t>
      </w:r>
      <w:r w:rsidR="002B5FDE" w:rsidRPr="00104F61">
        <w:rPr>
          <w:rFonts w:ascii="Times New Roman" w:hAnsi="Times New Roman" w:cs="Times New Roman"/>
          <w:b w:val="0"/>
          <w:color w:val="000000" w:themeColor="text1"/>
        </w:rPr>
        <w:t xml:space="preserve"> violation of this policy</w:t>
      </w:r>
      <w:r w:rsidRPr="00104F61">
        <w:rPr>
          <w:rFonts w:ascii="Times New Roman" w:hAnsi="Times New Roman" w:cs="Times New Roman"/>
          <w:b w:val="0"/>
          <w:color w:val="000000" w:themeColor="text1"/>
        </w:rPr>
        <w:t>.</w:t>
      </w:r>
    </w:p>
    <w:p w:rsidR="00A7660D" w:rsidRPr="00310503" w:rsidRDefault="00DE1F7B" w:rsidP="0089663A">
      <w:pPr>
        <w:pStyle w:val="Heading1"/>
        <w:numPr>
          <w:ilvl w:val="2"/>
          <w:numId w:val="7"/>
        </w:numPr>
        <w:spacing w:before="240"/>
        <w:rPr>
          <w:rFonts w:ascii="Times New Roman" w:hAnsi="Times New Roman"/>
          <w:b w:val="0"/>
          <w:color w:val="000000" w:themeColor="text1"/>
          <w:sz w:val="24"/>
          <w:szCs w:val="24"/>
          <w:u w:val="single"/>
        </w:rPr>
      </w:pPr>
      <w:r w:rsidRPr="00310503">
        <w:rPr>
          <w:rFonts w:ascii="Times New Roman" w:hAnsi="Times New Roman"/>
          <w:b w:val="0"/>
          <w:color w:val="000000" w:themeColor="text1"/>
          <w:sz w:val="24"/>
          <w:szCs w:val="24"/>
          <w:u w:val="single"/>
        </w:rPr>
        <w:lastRenderedPageBreak/>
        <w:t xml:space="preserve">First </w:t>
      </w:r>
      <w:r w:rsidR="00DB1AD0" w:rsidRPr="00310503">
        <w:rPr>
          <w:rFonts w:ascii="Times New Roman" w:hAnsi="Times New Roman"/>
          <w:b w:val="0"/>
          <w:color w:val="000000" w:themeColor="text1"/>
          <w:sz w:val="24"/>
          <w:szCs w:val="24"/>
          <w:u w:val="single"/>
        </w:rPr>
        <w:t>Re</w:t>
      </w:r>
      <w:r w:rsidRPr="00310503">
        <w:rPr>
          <w:rFonts w:ascii="Times New Roman" w:hAnsi="Times New Roman"/>
          <w:b w:val="0"/>
          <w:color w:val="000000" w:themeColor="text1"/>
          <w:sz w:val="24"/>
          <w:szCs w:val="24"/>
          <w:u w:val="single"/>
        </w:rPr>
        <w:t>s</w:t>
      </w:r>
      <w:r w:rsidR="00DB1AD0" w:rsidRPr="00310503">
        <w:rPr>
          <w:rFonts w:ascii="Times New Roman" w:hAnsi="Times New Roman"/>
          <w:b w:val="0"/>
          <w:color w:val="000000" w:themeColor="text1"/>
          <w:sz w:val="24"/>
          <w:szCs w:val="24"/>
          <w:u w:val="single"/>
        </w:rPr>
        <w:t>po</w:t>
      </w:r>
      <w:r w:rsidRPr="00310503">
        <w:rPr>
          <w:rFonts w:ascii="Times New Roman" w:hAnsi="Times New Roman"/>
          <w:b w:val="0"/>
          <w:color w:val="000000" w:themeColor="text1"/>
          <w:sz w:val="24"/>
          <w:szCs w:val="24"/>
          <w:u w:val="single"/>
        </w:rPr>
        <w:t>nder Instructions—</w:t>
      </w:r>
      <w:r w:rsidR="00291B2A" w:rsidRPr="00310503">
        <w:rPr>
          <w:rFonts w:ascii="Times New Roman" w:hAnsi="Times New Roman"/>
          <w:b w:val="0"/>
          <w:color w:val="000000" w:themeColor="text1"/>
          <w:sz w:val="24"/>
          <w:szCs w:val="24"/>
          <w:u w:val="single"/>
        </w:rPr>
        <w:t>All Alleged</w:t>
      </w:r>
      <w:r w:rsidRPr="00310503">
        <w:rPr>
          <w:rFonts w:ascii="Times New Roman" w:hAnsi="Times New Roman"/>
          <w:b w:val="0"/>
          <w:color w:val="000000" w:themeColor="text1"/>
          <w:sz w:val="24"/>
          <w:szCs w:val="24"/>
          <w:u w:val="single"/>
        </w:rPr>
        <w:t xml:space="preserve"> Sexual Misconduct</w:t>
      </w:r>
      <w:r w:rsidR="00A7660D" w:rsidRPr="00310503">
        <w:rPr>
          <w:rFonts w:ascii="Times New Roman" w:hAnsi="Times New Roman"/>
          <w:b w:val="0"/>
          <w:color w:val="000000" w:themeColor="text1"/>
          <w:sz w:val="24"/>
          <w:szCs w:val="24"/>
          <w:u w:val="single"/>
        </w:rPr>
        <w:t xml:space="preserve">.  </w:t>
      </w:r>
    </w:p>
    <w:p w:rsidR="008D624D" w:rsidRPr="00A7660D" w:rsidRDefault="00DB1AD0" w:rsidP="0089663A">
      <w:pPr>
        <w:pStyle w:val="Heading1"/>
        <w:numPr>
          <w:ilvl w:val="7"/>
          <w:numId w:val="7"/>
        </w:numPr>
        <w:spacing w:before="240"/>
        <w:ind w:left="2160"/>
        <w:rPr>
          <w:rFonts w:ascii="Times New Roman" w:hAnsi="Times New Roman"/>
          <w:b w:val="0"/>
          <w:color w:val="000000" w:themeColor="text1"/>
          <w:sz w:val="24"/>
          <w:szCs w:val="24"/>
        </w:rPr>
      </w:pPr>
      <w:r w:rsidRPr="00A7660D">
        <w:rPr>
          <w:rFonts w:ascii="Times New Roman" w:hAnsi="Times New Roman"/>
          <w:b w:val="0"/>
          <w:color w:val="000000" w:themeColor="text1"/>
          <w:sz w:val="24"/>
          <w:szCs w:val="24"/>
        </w:rPr>
        <w:t xml:space="preserve">An inmate may report sexual </w:t>
      </w:r>
      <w:r w:rsidR="00CA39D8" w:rsidRPr="00A7660D">
        <w:rPr>
          <w:rFonts w:ascii="Times New Roman" w:hAnsi="Times New Roman"/>
          <w:b w:val="0"/>
          <w:color w:val="000000" w:themeColor="text1"/>
          <w:sz w:val="24"/>
          <w:szCs w:val="24"/>
        </w:rPr>
        <w:t>misconduct</w:t>
      </w:r>
      <w:r w:rsidR="00FA3C4B" w:rsidRPr="00A7660D">
        <w:rPr>
          <w:rFonts w:ascii="Times New Roman" w:hAnsi="Times New Roman"/>
          <w:b w:val="0"/>
          <w:i/>
          <w:color w:val="000000" w:themeColor="text1"/>
          <w:sz w:val="24"/>
          <w:szCs w:val="24"/>
        </w:rPr>
        <w:t xml:space="preserve"> </w:t>
      </w:r>
      <w:r w:rsidR="00023F53" w:rsidRPr="00A7660D">
        <w:rPr>
          <w:rFonts w:ascii="Times New Roman" w:hAnsi="Times New Roman"/>
          <w:b w:val="0"/>
          <w:color w:val="000000" w:themeColor="text1"/>
          <w:sz w:val="24"/>
          <w:szCs w:val="24"/>
        </w:rPr>
        <w:t xml:space="preserve">or threats of sexual misconduct </w:t>
      </w:r>
      <w:r w:rsidR="0081120E" w:rsidRPr="00A7660D">
        <w:rPr>
          <w:rFonts w:ascii="Times New Roman" w:hAnsi="Times New Roman"/>
          <w:b w:val="0"/>
          <w:color w:val="000000" w:themeColor="text1"/>
          <w:sz w:val="24"/>
          <w:szCs w:val="24"/>
        </w:rPr>
        <w:t>to any</w:t>
      </w:r>
      <w:r w:rsidR="007227D0" w:rsidRPr="00A7660D">
        <w:rPr>
          <w:rFonts w:ascii="Times New Roman" w:hAnsi="Times New Roman"/>
          <w:b w:val="0"/>
          <w:color w:val="000000" w:themeColor="text1"/>
          <w:sz w:val="24"/>
          <w:szCs w:val="24"/>
        </w:rPr>
        <w:t xml:space="preserve"> staff member or</w:t>
      </w:r>
      <w:r w:rsidR="0081120E" w:rsidRPr="00A7660D">
        <w:rPr>
          <w:rFonts w:ascii="Times New Roman" w:hAnsi="Times New Roman"/>
          <w:b w:val="0"/>
          <w:color w:val="000000" w:themeColor="text1"/>
          <w:sz w:val="24"/>
          <w:szCs w:val="24"/>
        </w:rPr>
        <w:t xml:space="preserve"> non-inmate</w:t>
      </w:r>
      <w:r w:rsidRPr="00A7660D">
        <w:rPr>
          <w:rFonts w:ascii="Times New Roman" w:hAnsi="Times New Roman"/>
          <w:b w:val="0"/>
          <w:color w:val="000000" w:themeColor="text1"/>
          <w:sz w:val="24"/>
          <w:szCs w:val="24"/>
        </w:rPr>
        <w:t xml:space="preserve">.  Any </w:t>
      </w:r>
      <w:r w:rsidR="002B5FDE" w:rsidRPr="00A7660D">
        <w:rPr>
          <w:rFonts w:ascii="Times New Roman" w:hAnsi="Times New Roman"/>
          <w:b w:val="0"/>
          <w:color w:val="000000" w:themeColor="text1"/>
          <w:sz w:val="24"/>
          <w:szCs w:val="24"/>
        </w:rPr>
        <w:t xml:space="preserve">staff member or </w:t>
      </w:r>
      <w:r w:rsidR="0081120E" w:rsidRPr="00A7660D">
        <w:rPr>
          <w:rFonts w:ascii="Times New Roman" w:hAnsi="Times New Roman"/>
          <w:b w:val="0"/>
          <w:color w:val="000000" w:themeColor="text1"/>
          <w:sz w:val="24"/>
          <w:szCs w:val="24"/>
        </w:rPr>
        <w:t>non-inmate</w:t>
      </w:r>
      <w:r w:rsidRPr="00A7660D">
        <w:rPr>
          <w:rFonts w:ascii="Times New Roman" w:hAnsi="Times New Roman"/>
          <w:b w:val="0"/>
          <w:color w:val="000000" w:themeColor="text1"/>
          <w:sz w:val="24"/>
          <w:szCs w:val="24"/>
        </w:rPr>
        <w:t xml:space="preserve"> who receives a report of sexual </w:t>
      </w:r>
      <w:r w:rsidR="00CA39D8" w:rsidRPr="00A7660D">
        <w:rPr>
          <w:rFonts w:ascii="Times New Roman" w:hAnsi="Times New Roman"/>
          <w:b w:val="0"/>
          <w:color w:val="000000" w:themeColor="text1"/>
          <w:sz w:val="24"/>
          <w:szCs w:val="24"/>
        </w:rPr>
        <w:t>misconduct</w:t>
      </w:r>
      <w:r w:rsidRPr="00A7660D">
        <w:rPr>
          <w:rFonts w:ascii="Times New Roman" w:hAnsi="Times New Roman"/>
          <w:b w:val="0"/>
          <w:color w:val="000000" w:themeColor="text1"/>
          <w:sz w:val="24"/>
          <w:szCs w:val="24"/>
        </w:rPr>
        <w:t xml:space="preserve">, whether verbally or in writing, shall immediately notify the shift supervisor and complete an incident report.  The shift supervisor shall </w:t>
      </w:r>
      <w:r w:rsidR="005943EE" w:rsidRPr="00A7660D">
        <w:rPr>
          <w:rFonts w:ascii="Times New Roman" w:hAnsi="Times New Roman"/>
          <w:b w:val="0"/>
          <w:color w:val="000000" w:themeColor="text1"/>
          <w:sz w:val="24"/>
          <w:szCs w:val="24"/>
        </w:rPr>
        <w:t xml:space="preserve">immediately </w:t>
      </w:r>
      <w:r w:rsidR="00CA39D8" w:rsidRPr="00A7660D">
        <w:rPr>
          <w:rFonts w:ascii="Times New Roman" w:hAnsi="Times New Roman"/>
          <w:b w:val="0"/>
          <w:color w:val="000000" w:themeColor="text1"/>
          <w:sz w:val="24"/>
          <w:szCs w:val="24"/>
        </w:rPr>
        <w:t xml:space="preserve">notify the Detention Administrator and PREA Coordinator and shall </w:t>
      </w:r>
      <w:r w:rsidRPr="00A7660D">
        <w:rPr>
          <w:rFonts w:ascii="Times New Roman" w:hAnsi="Times New Roman"/>
          <w:b w:val="0"/>
          <w:color w:val="000000" w:themeColor="text1"/>
          <w:sz w:val="24"/>
          <w:szCs w:val="24"/>
        </w:rPr>
        <w:t>ensur</w:t>
      </w:r>
      <w:r w:rsidR="00CA39D8" w:rsidRPr="00A7660D">
        <w:rPr>
          <w:rFonts w:ascii="Times New Roman" w:hAnsi="Times New Roman"/>
          <w:b w:val="0"/>
          <w:color w:val="000000" w:themeColor="text1"/>
          <w:sz w:val="24"/>
          <w:szCs w:val="24"/>
        </w:rPr>
        <w:t>e that the alleged victim</w:t>
      </w:r>
      <w:r w:rsidRPr="00A7660D">
        <w:rPr>
          <w:rFonts w:ascii="Times New Roman" w:hAnsi="Times New Roman"/>
          <w:b w:val="0"/>
          <w:color w:val="000000" w:themeColor="text1"/>
          <w:sz w:val="24"/>
          <w:szCs w:val="24"/>
        </w:rPr>
        <w:t xml:space="preserve"> and aggressor are physically separated, either through the placement of one</w:t>
      </w:r>
      <w:r w:rsidR="00CA39D8" w:rsidRPr="00A7660D">
        <w:rPr>
          <w:rFonts w:ascii="Times New Roman" w:hAnsi="Times New Roman"/>
          <w:b w:val="0"/>
          <w:color w:val="000000" w:themeColor="text1"/>
          <w:sz w:val="24"/>
          <w:szCs w:val="24"/>
        </w:rPr>
        <w:t xml:space="preserve"> or both in special</w:t>
      </w:r>
      <w:r w:rsidR="004C7421">
        <w:rPr>
          <w:rFonts w:ascii="Times New Roman" w:hAnsi="Times New Roman"/>
          <w:b w:val="0"/>
          <w:color w:val="000000" w:themeColor="text1"/>
          <w:sz w:val="24"/>
          <w:szCs w:val="24"/>
        </w:rPr>
        <w:t>ized housing</w:t>
      </w:r>
      <w:r w:rsidR="00CA39D8" w:rsidRPr="00A7660D">
        <w:rPr>
          <w:rFonts w:ascii="Times New Roman" w:hAnsi="Times New Roman"/>
          <w:b w:val="0"/>
          <w:color w:val="000000" w:themeColor="text1"/>
          <w:sz w:val="24"/>
          <w:szCs w:val="24"/>
        </w:rPr>
        <w:t xml:space="preserve"> </w:t>
      </w:r>
      <w:r w:rsidRPr="00A7660D">
        <w:rPr>
          <w:rFonts w:ascii="Times New Roman" w:hAnsi="Times New Roman"/>
          <w:b w:val="0"/>
          <w:color w:val="000000" w:themeColor="text1"/>
          <w:sz w:val="24"/>
          <w:szCs w:val="24"/>
        </w:rPr>
        <w:t xml:space="preserve">or some other effective means. </w:t>
      </w:r>
    </w:p>
    <w:p w:rsidR="00DB1AD0" w:rsidRPr="00104F61" w:rsidRDefault="00023F53" w:rsidP="0089663A">
      <w:pPr>
        <w:pStyle w:val="Heading1"/>
        <w:numPr>
          <w:ilvl w:val="7"/>
          <w:numId w:val="7"/>
        </w:numPr>
        <w:spacing w:before="240"/>
        <w:ind w:left="216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The PREA Coordinator shall direct</w:t>
      </w:r>
      <w:r w:rsidR="008D624D" w:rsidRPr="00104F61">
        <w:rPr>
          <w:rFonts w:ascii="Times New Roman" w:hAnsi="Times New Roman"/>
          <w:b w:val="0"/>
          <w:color w:val="000000" w:themeColor="text1"/>
          <w:sz w:val="24"/>
          <w:szCs w:val="24"/>
        </w:rPr>
        <w:t xml:space="preserve"> the </w:t>
      </w:r>
      <w:r w:rsidRPr="00104F61">
        <w:rPr>
          <w:rFonts w:ascii="Times New Roman" w:hAnsi="Times New Roman"/>
          <w:b w:val="0"/>
          <w:color w:val="000000" w:themeColor="text1"/>
          <w:sz w:val="24"/>
          <w:szCs w:val="24"/>
        </w:rPr>
        <w:t xml:space="preserve">facility’s </w:t>
      </w:r>
      <w:r w:rsidR="008D624D" w:rsidRPr="00104F61">
        <w:rPr>
          <w:rFonts w:ascii="Times New Roman" w:hAnsi="Times New Roman"/>
          <w:b w:val="0"/>
          <w:color w:val="000000" w:themeColor="text1"/>
          <w:sz w:val="24"/>
          <w:szCs w:val="24"/>
        </w:rPr>
        <w:t>response to all allegations of sexual misconduct</w:t>
      </w:r>
      <w:r w:rsidR="0041718D" w:rsidRPr="00104F61">
        <w:rPr>
          <w:rFonts w:ascii="Times New Roman" w:hAnsi="Times New Roman"/>
          <w:b w:val="0"/>
          <w:color w:val="000000" w:themeColor="text1"/>
          <w:sz w:val="24"/>
          <w:szCs w:val="24"/>
        </w:rPr>
        <w:t>,</w:t>
      </w:r>
      <w:r w:rsidR="008D624D" w:rsidRPr="00104F61">
        <w:rPr>
          <w:rFonts w:ascii="Times New Roman" w:hAnsi="Times New Roman"/>
          <w:b w:val="0"/>
          <w:color w:val="000000" w:themeColor="text1"/>
          <w:sz w:val="24"/>
          <w:szCs w:val="24"/>
        </w:rPr>
        <w:t xml:space="preserve"> including prompt assignment of a Victim Support Person</w:t>
      </w:r>
      <w:r w:rsidRPr="00104F61">
        <w:rPr>
          <w:rFonts w:ascii="Times New Roman" w:hAnsi="Times New Roman"/>
          <w:b w:val="0"/>
          <w:color w:val="000000" w:themeColor="text1"/>
          <w:sz w:val="24"/>
          <w:szCs w:val="24"/>
        </w:rPr>
        <w:t>,</w:t>
      </w:r>
      <w:r w:rsidR="008D624D" w:rsidRPr="00104F61">
        <w:rPr>
          <w:rFonts w:ascii="Times New Roman" w:hAnsi="Times New Roman"/>
          <w:b w:val="0"/>
          <w:color w:val="000000" w:themeColor="text1"/>
          <w:sz w:val="24"/>
          <w:szCs w:val="24"/>
        </w:rPr>
        <w:t xml:space="preserve"> Investigator</w:t>
      </w:r>
      <w:r w:rsidRPr="00104F61">
        <w:rPr>
          <w:rFonts w:ascii="Times New Roman" w:hAnsi="Times New Roman"/>
          <w:b w:val="0"/>
          <w:color w:val="000000" w:themeColor="text1"/>
          <w:sz w:val="24"/>
          <w:szCs w:val="24"/>
        </w:rPr>
        <w:t xml:space="preserve">, and/or referral to </w:t>
      </w:r>
      <w:r w:rsidR="000D3926" w:rsidRPr="00104F61">
        <w:rPr>
          <w:rFonts w:ascii="Times New Roman" w:hAnsi="Times New Roman"/>
          <w:b w:val="0"/>
          <w:color w:val="000000" w:themeColor="text1"/>
          <w:sz w:val="24"/>
          <w:szCs w:val="24"/>
        </w:rPr>
        <w:t>medical/</w:t>
      </w:r>
      <w:r w:rsidRPr="00104F61">
        <w:rPr>
          <w:rFonts w:ascii="Times New Roman" w:hAnsi="Times New Roman"/>
          <w:b w:val="0"/>
          <w:color w:val="000000" w:themeColor="text1"/>
          <w:sz w:val="24"/>
          <w:szCs w:val="24"/>
        </w:rPr>
        <w:t>mental health services</w:t>
      </w:r>
      <w:r w:rsidR="008D624D" w:rsidRPr="00104F61">
        <w:rPr>
          <w:rFonts w:ascii="Times New Roman" w:hAnsi="Times New Roman"/>
          <w:b w:val="0"/>
          <w:color w:val="000000" w:themeColor="text1"/>
          <w:sz w:val="24"/>
          <w:szCs w:val="24"/>
        </w:rPr>
        <w:t xml:space="preserve"> when warranted.</w:t>
      </w:r>
      <w:r w:rsidR="00DB1AD0" w:rsidRPr="00104F61">
        <w:rPr>
          <w:rFonts w:ascii="Times New Roman" w:hAnsi="Times New Roman"/>
          <w:b w:val="0"/>
          <w:color w:val="000000" w:themeColor="text1"/>
          <w:sz w:val="24"/>
          <w:szCs w:val="24"/>
        </w:rPr>
        <w:t xml:space="preserve"> </w:t>
      </w:r>
    </w:p>
    <w:p w:rsidR="00DB1AD0" w:rsidRPr="00104F61" w:rsidRDefault="00DB1AD0" w:rsidP="0089663A">
      <w:pPr>
        <w:pStyle w:val="Heading1"/>
        <w:numPr>
          <w:ilvl w:val="7"/>
          <w:numId w:val="7"/>
        </w:numPr>
        <w:spacing w:before="240"/>
        <w:ind w:left="216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In every case where the alleged aggressor is an employee, there will be no contact between the alleged aggressor and the alleged victim without the approval of the Detention Center Administrator.</w:t>
      </w:r>
    </w:p>
    <w:p w:rsidR="00CA39D8" w:rsidRPr="00104F61" w:rsidRDefault="00616A7A" w:rsidP="0089663A">
      <w:pPr>
        <w:pStyle w:val="Heading1"/>
        <w:numPr>
          <w:ilvl w:val="7"/>
          <w:numId w:val="7"/>
        </w:numPr>
        <w:spacing w:before="240"/>
        <w:ind w:left="2160"/>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A</w:t>
      </w:r>
      <w:r w:rsidR="00CA39D8" w:rsidRPr="00104F61">
        <w:rPr>
          <w:rFonts w:ascii="Times New Roman" w:hAnsi="Times New Roman"/>
          <w:b w:val="0"/>
          <w:color w:val="000000" w:themeColor="text1"/>
          <w:sz w:val="24"/>
          <w:szCs w:val="24"/>
        </w:rPr>
        <w:t xml:space="preserve">llegations of sexual </w:t>
      </w:r>
      <w:r w:rsidRPr="00104F61">
        <w:rPr>
          <w:rFonts w:ascii="Times New Roman" w:hAnsi="Times New Roman"/>
          <w:b w:val="0"/>
          <w:color w:val="000000" w:themeColor="text1"/>
          <w:sz w:val="24"/>
          <w:szCs w:val="24"/>
        </w:rPr>
        <w:t>misconduct</w:t>
      </w:r>
      <w:r w:rsidR="00CA39D8" w:rsidRPr="00104F61">
        <w:rPr>
          <w:rFonts w:ascii="Times New Roman" w:hAnsi="Times New Roman"/>
          <w:b w:val="0"/>
          <w:color w:val="000000" w:themeColor="text1"/>
          <w:sz w:val="24"/>
          <w:szCs w:val="24"/>
        </w:rPr>
        <w:t xml:space="preserve"> shall be treated with discretion and, to the extent permitted by law, confidentiality.</w:t>
      </w:r>
      <w:r w:rsidR="00023F53" w:rsidRPr="00104F61">
        <w:rPr>
          <w:rFonts w:ascii="Times New Roman" w:hAnsi="Times New Roman"/>
          <w:b w:val="0"/>
          <w:color w:val="000000" w:themeColor="text1"/>
          <w:sz w:val="24"/>
          <w:szCs w:val="24"/>
        </w:rPr>
        <w:t xml:space="preserve">  Individuals who fail to keep allegations of sexual misconduct confidential are subject to discipline.</w:t>
      </w:r>
    </w:p>
    <w:p w:rsidR="00332B26" w:rsidRPr="00310503" w:rsidRDefault="00017502" w:rsidP="0089663A">
      <w:pPr>
        <w:pStyle w:val="Heading1"/>
        <w:numPr>
          <w:ilvl w:val="2"/>
          <w:numId w:val="7"/>
        </w:numPr>
        <w:spacing w:before="240"/>
        <w:rPr>
          <w:rFonts w:ascii="Times New Roman" w:hAnsi="Times New Roman"/>
          <w:b w:val="0"/>
          <w:color w:val="000000" w:themeColor="text1"/>
          <w:sz w:val="24"/>
          <w:szCs w:val="24"/>
          <w:u w:val="single"/>
        </w:rPr>
      </w:pPr>
      <w:r w:rsidRPr="00310503">
        <w:rPr>
          <w:rFonts w:ascii="Times New Roman" w:hAnsi="Times New Roman"/>
          <w:b w:val="0"/>
          <w:color w:val="000000" w:themeColor="text1"/>
          <w:sz w:val="24"/>
          <w:szCs w:val="24"/>
          <w:u w:val="single"/>
        </w:rPr>
        <w:t>First Responder Instructions</w:t>
      </w:r>
      <w:r w:rsidR="00291B2A" w:rsidRPr="00310503">
        <w:rPr>
          <w:rFonts w:ascii="Times New Roman" w:hAnsi="Times New Roman"/>
          <w:b w:val="0"/>
          <w:color w:val="000000" w:themeColor="text1"/>
          <w:sz w:val="24"/>
          <w:szCs w:val="24"/>
          <w:u w:val="single"/>
        </w:rPr>
        <w:t>--A</w:t>
      </w:r>
      <w:r w:rsidR="008D624D" w:rsidRPr="00310503">
        <w:rPr>
          <w:rFonts w:ascii="Times New Roman" w:hAnsi="Times New Roman"/>
          <w:b w:val="0"/>
          <w:color w:val="000000" w:themeColor="text1"/>
          <w:sz w:val="24"/>
          <w:szCs w:val="24"/>
          <w:u w:val="single"/>
        </w:rPr>
        <w:t>lleg</w:t>
      </w:r>
      <w:r w:rsidR="002843C5" w:rsidRPr="00310503">
        <w:rPr>
          <w:rFonts w:ascii="Times New Roman" w:hAnsi="Times New Roman"/>
          <w:b w:val="0"/>
          <w:color w:val="000000" w:themeColor="text1"/>
          <w:sz w:val="24"/>
          <w:szCs w:val="24"/>
          <w:u w:val="single"/>
        </w:rPr>
        <w:t>ations</w:t>
      </w:r>
      <w:r w:rsidR="008D624D" w:rsidRPr="00310503">
        <w:rPr>
          <w:rFonts w:ascii="Times New Roman" w:hAnsi="Times New Roman"/>
          <w:b w:val="0"/>
          <w:color w:val="000000" w:themeColor="text1"/>
          <w:sz w:val="24"/>
          <w:szCs w:val="24"/>
          <w:u w:val="single"/>
        </w:rPr>
        <w:t xml:space="preserve"> Involv</w:t>
      </w:r>
      <w:r w:rsidR="00D42426" w:rsidRPr="00310503">
        <w:rPr>
          <w:rFonts w:ascii="Times New Roman" w:hAnsi="Times New Roman"/>
          <w:b w:val="0"/>
          <w:color w:val="000000" w:themeColor="text1"/>
          <w:sz w:val="24"/>
          <w:szCs w:val="24"/>
          <w:u w:val="single"/>
        </w:rPr>
        <w:t>ing</w:t>
      </w:r>
      <w:r w:rsidR="008D624D" w:rsidRPr="00310503">
        <w:rPr>
          <w:rFonts w:ascii="Times New Roman" w:hAnsi="Times New Roman"/>
          <w:b w:val="0"/>
          <w:color w:val="000000" w:themeColor="text1"/>
          <w:sz w:val="24"/>
          <w:szCs w:val="24"/>
          <w:u w:val="single"/>
        </w:rPr>
        <w:t xml:space="preserve"> </w:t>
      </w:r>
      <w:r w:rsidR="004C7421" w:rsidRPr="00310503">
        <w:rPr>
          <w:rFonts w:ascii="Times New Roman" w:hAnsi="Times New Roman"/>
          <w:b w:val="0"/>
          <w:color w:val="000000" w:themeColor="text1"/>
          <w:sz w:val="24"/>
          <w:szCs w:val="24"/>
          <w:u w:val="single"/>
        </w:rPr>
        <w:t xml:space="preserve">Sexual </w:t>
      </w:r>
      <w:r w:rsidR="008D624D" w:rsidRPr="00310503">
        <w:rPr>
          <w:rFonts w:ascii="Times New Roman" w:hAnsi="Times New Roman"/>
          <w:b w:val="0"/>
          <w:color w:val="000000" w:themeColor="text1"/>
          <w:sz w:val="24"/>
          <w:szCs w:val="24"/>
          <w:u w:val="single"/>
        </w:rPr>
        <w:t>Abuse</w:t>
      </w:r>
      <w:r w:rsidR="00A7660D" w:rsidRPr="00310503">
        <w:rPr>
          <w:rFonts w:ascii="Times New Roman" w:hAnsi="Times New Roman"/>
          <w:b w:val="0"/>
          <w:color w:val="000000" w:themeColor="text1"/>
          <w:sz w:val="24"/>
          <w:szCs w:val="24"/>
          <w:u w:val="single"/>
        </w:rPr>
        <w:t>.</w:t>
      </w:r>
    </w:p>
    <w:p w:rsidR="00A7660D" w:rsidRDefault="004C7421" w:rsidP="00134B6D">
      <w:pPr>
        <w:pStyle w:val="Heading2"/>
        <w:numPr>
          <w:ilvl w:val="7"/>
          <w:numId w:val="9"/>
        </w:numPr>
        <w:ind w:left="2880" w:hanging="720"/>
        <w:rPr>
          <w:rFonts w:ascii="Times New Roman" w:eastAsia="Calibri" w:hAnsi="Times New Roman" w:cs="Times New Roman"/>
          <w:b w:val="0"/>
          <w:color w:val="000000" w:themeColor="text1"/>
          <w:sz w:val="24"/>
          <w:szCs w:val="24"/>
        </w:rPr>
      </w:pPr>
      <w:r>
        <w:rPr>
          <w:rFonts w:ascii="Times New Roman" w:eastAsia="Calibri" w:hAnsi="Times New Roman" w:cs="Times New Roman"/>
          <w:b w:val="0"/>
          <w:color w:val="000000" w:themeColor="text1"/>
          <w:sz w:val="24"/>
          <w:szCs w:val="24"/>
        </w:rPr>
        <w:t>If the alleged abuse occurred within five days a</w:t>
      </w:r>
      <w:r w:rsidR="00332B26" w:rsidRPr="00A7660D">
        <w:rPr>
          <w:rFonts w:ascii="Times New Roman" w:eastAsia="Calibri" w:hAnsi="Times New Roman" w:cs="Times New Roman"/>
          <w:b w:val="0"/>
          <w:color w:val="000000" w:themeColor="text1"/>
          <w:sz w:val="24"/>
          <w:szCs w:val="24"/>
        </w:rPr>
        <w:t>dvise the</w:t>
      </w:r>
      <w:r>
        <w:rPr>
          <w:rFonts w:ascii="Times New Roman" w:eastAsia="Calibri" w:hAnsi="Times New Roman" w:cs="Times New Roman"/>
          <w:b w:val="0"/>
          <w:color w:val="000000" w:themeColor="text1"/>
          <w:sz w:val="24"/>
          <w:szCs w:val="24"/>
        </w:rPr>
        <w:t xml:space="preserve"> alleged</w:t>
      </w:r>
      <w:r w:rsidR="00332B26" w:rsidRPr="00A7660D">
        <w:rPr>
          <w:rFonts w:ascii="Times New Roman" w:eastAsia="Calibri" w:hAnsi="Times New Roman" w:cs="Times New Roman"/>
          <w:b w:val="0"/>
          <w:color w:val="000000" w:themeColor="text1"/>
          <w:sz w:val="24"/>
          <w:szCs w:val="24"/>
        </w:rPr>
        <w:t xml:space="preserve"> </w:t>
      </w:r>
      <w:r w:rsidR="00DB1AD0" w:rsidRPr="00A7660D">
        <w:rPr>
          <w:rFonts w:ascii="Times New Roman" w:eastAsia="Calibri" w:hAnsi="Times New Roman" w:cs="Times New Roman"/>
          <w:b w:val="0"/>
          <w:color w:val="000000" w:themeColor="text1"/>
          <w:sz w:val="24"/>
          <w:szCs w:val="24"/>
        </w:rPr>
        <w:t xml:space="preserve">victim not to </w:t>
      </w:r>
      <w:r>
        <w:rPr>
          <w:rFonts w:ascii="Times New Roman" w:eastAsia="Calibri" w:hAnsi="Times New Roman" w:cs="Times New Roman"/>
          <w:b w:val="0"/>
          <w:color w:val="000000" w:themeColor="text1"/>
          <w:sz w:val="24"/>
          <w:szCs w:val="24"/>
        </w:rPr>
        <w:t xml:space="preserve">take any actions that could destroy physical evidence, including, as appropriate, washing, brushing teeth, changing clothes, urinating, defecating, smoking, drinking or eating. </w:t>
      </w:r>
    </w:p>
    <w:p w:rsidR="00A7660D" w:rsidRDefault="00040BDB" w:rsidP="00134B6D">
      <w:pPr>
        <w:pStyle w:val="Heading2"/>
        <w:numPr>
          <w:ilvl w:val="7"/>
          <w:numId w:val="9"/>
        </w:numPr>
        <w:ind w:left="2880" w:hanging="720"/>
        <w:rPr>
          <w:rFonts w:ascii="Times New Roman" w:eastAsia="Calibri" w:hAnsi="Times New Roman" w:cs="Times New Roman"/>
          <w:b w:val="0"/>
          <w:color w:val="000000" w:themeColor="text1"/>
          <w:sz w:val="24"/>
          <w:szCs w:val="24"/>
        </w:rPr>
      </w:pPr>
      <w:r w:rsidRPr="00A7660D">
        <w:rPr>
          <w:rFonts w:ascii="Times New Roman" w:eastAsia="Calibri" w:hAnsi="Times New Roman" w:cs="Times New Roman"/>
          <w:b w:val="0"/>
          <w:color w:val="000000" w:themeColor="text1"/>
          <w:sz w:val="24"/>
          <w:szCs w:val="24"/>
        </w:rPr>
        <w:t>S</w:t>
      </w:r>
      <w:r w:rsidR="0001043E" w:rsidRPr="00A7660D">
        <w:rPr>
          <w:rFonts w:ascii="Times New Roman" w:eastAsia="Calibri" w:hAnsi="Times New Roman" w:cs="Times New Roman"/>
          <w:b w:val="0"/>
          <w:color w:val="000000" w:themeColor="text1"/>
          <w:sz w:val="24"/>
          <w:szCs w:val="24"/>
        </w:rPr>
        <w:t xml:space="preserve">ecure the scene </w:t>
      </w:r>
      <w:r w:rsidR="004C7421">
        <w:rPr>
          <w:rFonts w:ascii="Times New Roman" w:eastAsia="Calibri" w:hAnsi="Times New Roman" w:cs="Times New Roman"/>
          <w:b w:val="0"/>
          <w:color w:val="000000" w:themeColor="text1"/>
          <w:sz w:val="24"/>
          <w:szCs w:val="24"/>
        </w:rPr>
        <w:t xml:space="preserve">and preserve evidence </w:t>
      </w:r>
      <w:r w:rsidR="0001043E" w:rsidRPr="00A7660D">
        <w:rPr>
          <w:rFonts w:ascii="Times New Roman" w:eastAsia="Calibri" w:hAnsi="Times New Roman" w:cs="Times New Roman"/>
          <w:b w:val="0"/>
          <w:color w:val="000000" w:themeColor="text1"/>
          <w:sz w:val="24"/>
          <w:szCs w:val="24"/>
        </w:rPr>
        <w:t>of the alleged assault</w:t>
      </w:r>
      <w:r w:rsidR="0081120E" w:rsidRPr="00A7660D">
        <w:rPr>
          <w:rFonts w:ascii="Times New Roman" w:eastAsia="Calibri" w:hAnsi="Times New Roman" w:cs="Times New Roman"/>
          <w:b w:val="0"/>
          <w:color w:val="000000" w:themeColor="text1"/>
          <w:sz w:val="24"/>
          <w:szCs w:val="24"/>
        </w:rPr>
        <w:t xml:space="preserve"> if feasible</w:t>
      </w:r>
      <w:r w:rsidR="00834D0C" w:rsidRPr="00A7660D">
        <w:rPr>
          <w:rFonts w:ascii="Times New Roman" w:eastAsia="Calibri" w:hAnsi="Times New Roman" w:cs="Times New Roman"/>
          <w:b w:val="0"/>
          <w:color w:val="000000" w:themeColor="text1"/>
          <w:sz w:val="24"/>
          <w:szCs w:val="24"/>
        </w:rPr>
        <w:t xml:space="preserve"> and secure any video footage</w:t>
      </w:r>
      <w:r w:rsidR="0001043E" w:rsidRPr="00A7660D">
        <w:rPr>
          <w:rFonts w:ascii="Times New Roman" w:eastAsia="Calibri" w:hAnsi="Times New Roman" w:cs="Times New Roman"/>
          <w:b w:val="0"/>
          <w:color w:val="000000" w:themeColor="text1"/>
          <w:sz w:val="24"/>
          <w:szCs w:val="24"/>
        </w:rPr>
        <w:t>.</w:t>
      </w:r>
      <w:r w:rsidR="00A7660D">
        <w:rPr>
          <w:rFonts w:ascii="Times New Roman" w:eastAsia="Calibri" w:hAnsi="Times New Roman" w:cs="Times New Roman"/>
          <w:b w:val="0"/>
          <w:color w:val="000000" w:themeColor="text1"/>
          <w:sz w:val="24"/>
          <w:szCs w:val="24"/>
        </w:rPr>
        <w:t xml:space="preserve"> </w:t>
      </w:r>
    </w:p>
    <w:p w:rsidR="00A7660D" w:rsidRDefault="0001043E" w:rsidP="00134B6D">
      <w:pPr>
        <w:pStyle w:val="Heading2"/>
        <w:numPr>
          <w:ilvl w:val="7"/>
          <w:numId w:val="9"/>
        </w:numPr>
        <w:ind w:left="2880" w:hanging="720"/>
        <w:rPr>
          <w:rFonts w:ascii="Times New Roman" w:eastAsia="Calibri" w:hAnsi="Times New Roman" w:cs="Times New Roman"/>
          <w:b w:val="0"/>
          <w:color w:val="000000" w:themeColor="text1"/>
          <w:sz w:val="24"/>
          <w:szCs w:val="24"/>
        </w:rPr>
      </w:pPr>
      <w:r w:rsidRPr="00A7660D">
        <w:rPr>
          <w:rFonts w:ascii="Times New Roman" w:eastAsia="Calibri" w:hAnsi="Times New Roman" w:cs="Times New Roman"/>
          <w:b w:val="0"/>
          <w:color w:val="000000" w:themeColor="text1"/>
          <w:sz w:val="24"/>
          <w:szCs w:val="24"/>
        </w:rPr>
        <w:t>Notify the PREA Coordinator who will assume responsib</w:t>
      </w:r>
      <w:r w:rsidR="00040BDB" w:rsidRPr="00A7660D">
        <w:rPr>
          <w:rFonts w:ascii="Times New Roman" w:eastAsia="Calibri" w:hAnsi="Times New Roman" w:cs="Times New Roman"/>
          <w:b w:val="0"/>
          <w:color w:val="000000" w:themeColor="text1"/>
          <w:sz w:val="24"/>
          <w:szCs w:val="24"/>
        </w:rPr>
        <w:t>i</w:t>
      </w:r>
      <w:r w:rsidRPr="00A7660D">
        <w:rPr>
          <w:rFonts w:ascii="Times New Roman" w:eastAsia="Calibri" w:hAnsi="Times New Roman" w:cs="Times New Roman"/>
          <w:b w:val="0"/>
          <w:color w:val="000000" w:themeColor="text1"/>
          <w:sz w:val="24"/>
          <w:szCs w:val="24"/>
        </w:rPr>
        <w:t xml:space="preserve">lity for handling the sexual misconduct allegations and who will, in consultation with the Detention Administrator decide whether to notify law enforcement.  </w:t>
      </w:r>
      <w:r w:rsidR="00023F53" w:rsidRPr="00A7660D">
        <w:rPr>
          <w:rFonts w:ascii="Times New Roman" w:eastAsia="Calibri" w:hAnsi="Times New Roman" w:cs="Times New Roman"/>
          <w:b w:val="0"/>
          <w:color w:val="000000" w:themeColor="text1"/>
          <w:sz w:val="24"/>
          <w:szCs w:val="24"/>
        </w:rPr>
        <w:t xml:space="preserve">Cases involving alleged sexual </w:t>
      </w:r>
      <w:r w:rsidR="004C7421">
        <w:rPr>
          <w:rFonts w:ascii="Times New Roman" w:eastAsia="Calibri" w:hAnsi="Times New Roman" w:cs="Times New Roman"/>
          <w:b w:val="0"/>
          <w:color w:val="000000" w:themeColor="text1"/>
          <w:sz w:val="24"/>
          <w:szCs w:val="24"/>
        </w:rPr>
        <w:t>abuse</w:t>
      </w:r>
      <w:r w:rsidR="004C7421" w:rsidRPr="00A7660D">
        <w:rPr>
          <w:rFonts w:ascii="Times New Roman" w:eastAsia="Calibri" w:hAnsi="Times New Roman" w:cs="Times New Roman"/>
          <w:b w:val="0"/>
          <w:color w:val="000000" w:themeColor="text1"/>
          <w:sz w:val="24"/>
          <w:szCs w:val="24"/>
        </w:rPr>
        <w:t xml:space="preserve"> </w:t>
      </w:r>
      <w:r w:rsidR="00023F53" w:rsidRPr="00A7660D">
        <w:rPr>
          <w:rFonts w:ascii="Times New Roman" w:eastAsia="Calibri" w:hAnsi="Times New Roman" w:cs="Times New Roman"/>
          <w:b w:val="0"/>
          <w:color w:val="000000" w:themeColor="text1"/>
          <w:sz w:val="24"/>
          <w:szCs w:val="24"/>
        </w:rPr>
        <w:t>will be reported to law enforcement.</w:t>
      </w:r>
    </w:p>
    <w:p w:rsidR="005943EE" w:rsidRPr="00A7660D" w:rsidRDefault="00DB1AD0" w:rsidP="00134B6D">
      <w:pPr>
        <w:pStyle w:val="Heading2"/>
        <w:numPr>
          <w:ilvl w:val="7"/>
          <w:numId w:val="9"/>
        </w:numPr>
        <w:ind w:left="2880" w:hanging="720"/>
        <w:rPr>
          <w:rFonts w:ascii="Times New Roman" w:eastAsia="Calibri" w:hAnsi="Times New Roman" w:cs="Times New Roman"/>
          <w:b w:val="0"/>
          <w:color w:val="000000" w:themeColor="text1"/>
          <w:sz w:val="24"/>
          <w:szCs w:val="24"/>
        </w:rPr>
      </w:pPr>
      <w:r w:rsidRPr="00A7660D">
        <w:rPr>
          <w:rFonts w:ascii="Times New Roman" w:eastAsia="Calibri" w:hAnsi="Times New Roman" w:cs="Times New Roman"/>
          <w:b w:val="0"/>
          <w:color w:val="000000" w:themeColor="text1"/>
          <w:sz w:val="24"/>
          <w:szCs w:val="24"/>
        </w:rPr>
        <w:lastRenderedPageBreak/>
        <w:t>If t</w:t>
      </w:r>
      <w:r w:rsidR="00DE1F7B" w:rsidRPr="00A7660D">
        <w:rPr>
          <w:rFonts w:ascii="Times New Roman" w:eastAsia="Calibri" w:hAnsi="Times New Roman" w:cs="Times New Roman"/>
          <w:b w:val="0"/>
          <w:color w:val="000000" w:themeColor="text1"/>
          <w:sz w:val="24"/>
          <w:szCs w:val="24"/>
        </w:rPr>
        <w:t xml:space="preserve">he alleged </w:t>
      </w:r>
      <w:r w:rsidR="004C7421">
        <w:rPr>
          <w:rFonts w:ascii="Times New Roman" w:eastAsia="Calibri" w:hAnsi="Times New Roman" w:cs="Times New Roman"/>
          <w:b w:val="0"/>
          <w:color w:val="000000" w:themeColor="text1"/>
          <w:sz w:val="24"/>
          <w:szCs w:val="24"/>
        </w:rPr>
        <w:t>sexual abuse</w:t>
      </w:r>
      <w:r w:rsidR="004C7421" w:rsidRPr="00A7660D">
        <w:rPr>
          <w:rFonts w:ascii="Times New Roman" w:eastAsia="Calibri" w:hAnsi="Times New Roman" w:cs="Times New Roman"/>
          <w:b w:val="0"/>
          <w:color w:val="000000" w:themeColor="text1"/>
          <w:sz w:val="24"/>
          <w:szCs w:val="24"/>
        </w:rPr>
        <w:t xml:space="preserve"> </w:t>
      </w:r>
      <w:r w:rsidRPr="00A7660D">
        <w:rPr>
          <w:rFonts w:ascii="Times New Roman" w:eastAsia="Calibri" w:hAnsi="Times New Roman" w:cs="Times New Roman"/>
          <w:b w:val="0"/>
          <w:color w:val="000000" w:themeColor="text1"/>
          <w:sz w:val="24"/>
          <w:szCs w:val="24"/>
        </w:rPr>
        <w:t>occurred within the previous 72 hours arrangements shall be promptly made to have the alleged victim transported and examined at a local hospital.</w:t>
      </w:r>
      <w:r w:rsidR="00023F53" w:rsidRPr="00A7660D">
        <w:rPr>
          <w:rFonts w:ascii="Times New Roman" w:eastAsia="Calibri" w:hAnsi="Times New Roman" w:cs="Times New Roman"/>
          <w:b w:val="0"/>
          <w:color w:val="000000" w:themeColor="text1"/>
          <w:sz w:val="24"/>
          <w:szCs w:val="24"/>
        </w:rPr>
        <w:t xml:space="preserve">  If the alleged assault occurred more than 72 hours before being reported, the PREA Coordinator has discretion to determine whether to send the alleged victim to the hospital for examination</w:t>
      </w:r>
      <w:r w:rsidR="000D3926" w:rsidRPr="00A7660D">
        <w:rPr>
          <w:rFonts w:ascii="Times New Roman" w:eastAsia="Calibri" w:hAnsi="Times New Roman" w:cs="Times New Roman"/>
          <w:b w:val="0"/>
          <w:color w:val="000000" w:themeColor="text1"/>
          <w:sz w:val="24"/>
          <w:szCs w:val="24"/>
        </w:rPr>
        <w:t xml:space="preserve"> by a Sexual Assault Nurse Examiner (SANE) or other qualified medical practitioner</w:t>
      </w:r>
      <w:r w:rsidR="00023F53" w:rsidRPr="00A7660D">
        <w:rPr>
          <w:rFonts w:ascii="Times New Roman" w:eastAsia="Calibri" w:hAnsi="Times New Roman" w:cs="Times New Roman"/>
          <w:b w:val="0"/>
          <w:color w:val="000000" w:themeColor="text1"/>
          <w:sz w:val="24"/>
          <w:szCs w:val="24"/>
        </w:rPr>
        <w:t>.</w:t>
      </w:r>
      <w:r w:rsidR="004C7421">
        <w:rPr>
          <w:rFonts w:ascii="Times New Roman" w:eastAsia="Calibri" w:hAnsi="Times New Roman" w:cs="Times New Roman"/>
          <w:b w:val="0"/>
          <w:color w:val="000000" w:themeColor="text1"/>
          <w:sz w:val="24"/>
          <w:szCs w:val="24"/>
        </w:rPr>
        <w:t xml:space="preserve"> [</w:t>
      </w:r>
      <w:r w:rsidR="004C7421">
        <w:rPr>
          <w:rFonts w:ascii="Times New Roman" w:eastAsia="Calibri" w:hAnsi="Times New Roman" w:cs="Times New Roman"/>
          <w:b w:val="0"/>
          <w:i/>
          <w:color w:val="000000" w:themeColor="text1"/>
          <w:sz w:val="24"/>
          <w:szCs w:val="24"/>
        </w:rPr>
        <w:t>note, the juvenile version does not impose any time frame and above we say collect evidence within 5 days so… should this mirror that?]</w:t>
      </w:r>
    </w:p>
    <w:p w:rsidR="00B2635A" w:rsidRPr="00104F61" w:rsidRDefault="00660F29" w:rsidP="004F58CE">
      <w:pPr>
        <w:pStyle w:val="Heading1"/>
        <w:numPr>
          <w:ilvl w:val="2"/>
          <w:numId w:val="7"/>
        </w:numPr>
        <w:spacing w:before="240"/>
        <w:rPr>
          <w:rFonts w:ascii="Times New Roman" w:hAnsi="Times New Roman"/>
          <w:b w:val="0"/>
          <w:color w:val="000000" w:themeColor="text1"/>
          <w:sz w:val="24"/>
          <w:szCs w:val="24"/>
        </w:rPr>
      </w:pPr>
      <w:r w:rsidRPr="00134B6D">
        <w:rPr>
          <w:rFonts w:ascii="Times New Roman" w:hAnsi="Times New Roman"/>
          <w:b w:val="0"/>
          <w:color w:val="000000" w:themeColor="text1"/>
          <w:sz w:val="24"/>
          <w:szCs w:val="24"/>
          <w:u w:val="single"/>
        </w:rPr>
        <w:t>Access to Emergency Med</w:t>
      </w:r>
      <w:r w:rsidR="00A7660D" w:rsidRPr="00134B6D">
        <w:rPr>
          <w:rFonts w:ascii="Times New Roman" w:hAnsi="Times New Roman"/>
          <w:b w:val="0"/>
          <w:color w:val="000000" w:themeColor="text1"/>
          <w:sz w:val="24"/>
          <w:szCs w:val="24"/>
          <w:u w:val="single"/>
        </w:rPr>
        <w:t>ical and Mental Health Services</w:t>
      </w:r>
      <w:r w:rsidR="00A7660D">
        <w:rPr>
          <w:rFonts w:ascii="Times New Roman" w:hAnsi="Times New Roman"/>
          <w:b w:val="0"/>
          <w:color w:val="000000" w:themeColor="text1"/>
          <w:sz w:val="24"/>
          <w:szCs w:val="24"/>
        </w:rPr>
        <w:t>.</w:t>
      </w:r>
    </w:p>
    <w:p w:rsidR="00B2635A" w:rsidRPr="00104F61" w:rsidRDefault="00995463" w:rsidP="004F58CE">
      <w:pPr>
        <w:pStyle w:val="Heading2"/>
        <w:numPr>
          <w:ilvl w:val="5"/>
          <w:numId w:val="7"/>
        </w:numPr>
        <w:spacing w:before="240"/>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Alleged</w:t>
      </w:r>
      <w:r w:rsidR="00660F29" w:rsidRPr="00104F61">
        <w:rPr>
          <w:rFonts w:ascii="Times New Roman" w:hAnsi="Times New Roman" w:cs="Times New Roman"/>
          <w:b w:val="0"/>
          <w:color w:val="000000" w:themeColor="text1"/>
          <w:sz w:val="24"/>
          <w:szCs w:val="24"/>
        </w:rPr>
        <w:t xml:space="preserve"> victims of sexual abuse shall receive timely, unimpeded access to emergency medical treatment and crisis intervention services, the nature and scope of which are determined by medical and mental health practitioners according to their professional judgment.</w:t>
      </w:r>
      <w:r w:rsidR="0041718D" w:rsidRPr="00104F61">
        <w:rPr>
          <w:rFonts w:ascii="Times New Roman" w:hAnsi="Times New Roman" w:cs="Times New Roman"/>
          <w:b w:val="0"/>
          <w:color w:val="000000" w:themeColor="text1"/>
          <w:sz w:val="24"/>
          <w:szCs w:val="24"/>
        </w:rPr>
        <w:br/>
      </w:r>
    </w:p>
    <w:p w:rsidR="00B2635A" w:rsidRPr="00104F61" w:rsidRDefault="00660F29" w:rsidP="004F58CE">
      <w:pPr>
        <w:pStyle w:val="Heading2"/>
        <w:numPr>
          <w:ilvl w:val="5"/>
          <w:numId w:val="7"/>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If no qualified medical </w:t>
      </w:r>
      <w:r w:rsidR="00D03A09" w:rsidRPr="00104F61">
        <w:rPr>
          <w:rFonts w:ascii="Times New Roman" w:hAnsi="Times New Roman" w:cs="Times New Roman"/>
          <w:b w:val="0"/>
          <w:color w:val="000000" w:themeColor="text1"/>
          <w:sz w:val="24"/>
          <w:szCs w:val="24"/>
        </w:rPr>
        <w:t>or mental health practitioners are on duty at the time a report of re</w:t>
      </w:r>
      <w:r w:rsidR="009B7F1F" w:rsidRPr="00104F61">
        <w:rPr>
          <w:rFonts w:ascii="Times New Roman" w:hAnsi="Times New Roman" w:cs="Times New Roman"/>
          <w:b w:val="0"/>
          <w:color w:val="000000" w:themeColor="text1"/>
          <w:sz w:val="24"/>
          <w:szCs w:val="24"/>
        </w:rPr>
        <w:t>c</w:t>
      </w:r>
      <w:r w:rsidR="00D03A09" w:rsidRPr="00104F61">
        <w:rPr>
          <w:rFonts w:ascii="Times New Roman" w:hAnsi="Times New Roman" w:cs="Times New Roman"/>
          <w:b w:val="0"/>
          <w:color w:val="000000" w:themeColor="text1"/>
          <w:sz w:val="24"/>
          <w:szCs w:val="24"/>
        </w:rPr>
        <w:t xml:space="preserve">ent abuse is made, </w:t>
      </w:r>
      <w:r w:rsidR="00AF6CB8" w:rsidRPr="00104F61">
        <w:rPr>
          <w:rFonts w:ascii="Times New Roman" w:hAnsi="Times New Roman" w:cs="Times New Roman"/>
          <w:b w:val="0"/>
          <w:color w:val="000000" w:themeColor="text1"/>
          <w:sz w:val="24"/>
          <w:szCs w:val="24"/>
        </w:rPr>
        <w:t>the PREA Coordinator</w:t>
      </w:r>
      <w:r w:rsidR="00D03A09" w:rsidRPr="00104F61">
        <w:rPr>
          <w:rFonts w:ascii="Times New Roman" w:hAnsi="Times New Roman" w:cs="Times New Roman"/>
          <w:b w:val="0"/>
          <w:color w:val="000000" w:themeColor="text1"/>
          <w:sz w:val="24"/>
          <w:szCs w:val="24"/>
        </w:rPr>
        <w:t xml:space="preserve"> shall take preliminary steps to protect the victim and shall immediately notify the appropriate medical and mental health practitioners.</w:t>
      </w:r>
      <w:r w:rsidR="0041718D" w:rsidRPr="00104F61">
        <w:rPr>
          <w:rFonts w:ascii="Times New Roman" w:hAnsi="Times New Roman" w:cs="Times New Roman"/>
          <w:b w:val="0"/>
          <w:color w:val="000000" w:themeColor="text1"/>
          <w:sz w:val="24"/>
          <w:szCs w:val="24"/>
        </w:rPr>
        <w:br/>
      </w:r>
    </w:p>
    <w:p w:rsidR="00B2635A" w:rsidRPr="00104F61" w:rsidRDefault="00995463" w:rsidP="00134B6D">
      <w:pPr>
        <w:pStyle w:val="Heading2"/>
        <w:numPr>
          <w:ilvl w:val="5"/>
          <w:numId w:val="7"/>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Alleged</w:t>
      </w:r>
      <w:r w:rsidR="00D03A09" w:rsidRPr="00104F61">
        <w:rPr>
          <w:rFonts w:ascii="Times New Roman" w:hAnsi="Times New Roman" w:cs="Times New Roman"/>
          <w:b w:val="0"/>
          <w:color w:val="000000" w:themeColor="text1"/>
          <w:sz w:val="24"/>
          <w:szCs w:val="24"/>
        </w:rPr>
        <w:t xml:space="preserve"> victims of sexual </w:t>
      </w:r>
      <w:r w:rsidR="00F62B38" w:rsidRPr="00104F61">
        <w:rPr>
          <w:rFonts w:ascii="Times New Roman" w:hAnsi="Times New Roman" w:cs="Times New Roman"/>
          <w:b w:val="0"/>
          <w:color w:val="000000" w:themeColor="text1"/>
          <w:sz w:val="24"/>
          <w:szCs w:val="24"/>
        </w:rPr>
        <w:t>abuse shall</w:t>
      </w:r>
      <w:r w:rsidR="00D03A09" w:rsidRPr="00104F61">
        <w:rPr>
          <w:rFonts w:ascii="Times New Roman" w:hAnsi="Times New Roman" w:cs="Times New Roman"/>
          <w:b w:val="0"/>
          <w:color w:val="000000" w:themeColor="text1"/>
          <w:sz w:val="24"/>
          <w:szCs w:val="24"/>
        </w:rPr>
        <w:t xml:space="preserve"> be offered timely information about and timely access to emergency contraception and sexually transmitted infections</w:t>
      </w:r>
      <w:r w:rsidR="00A7660D">
        <w:rPr>
          <w:rFonts w:ascii="Times New Roman" w:hAnsi="Times New Roman" w:cs="Times New Roman"/>
          <w:b w:val="0"/>
          <w:color w:val="000000" w:themeColor="text1"/>
          <w:sz w:val="24"/>
          <w:szCs w:val="24"/>
        </w:rPr>
        <w:t xml:space="preserve"> </w:t>
      </w:r>
      <w:r w:rsidR="00D03A09" w:rsidRPr="00104F61">
        <w:rPr>
          <w:rFonts w:ascii="Times New Roman" w:hAnsi="Times New Roman" w:cs="Times New Roman"/>
          <w:b w:val="0"/>
          <w:color w:val="000000" w:themeColor="text1"/>
          <w:sz w:val="24"/>
          <w:szCs w:val="24"/>
        </w:rPr>
        <w:t>prophylaxis, where medically appropriate.</w:t>
      </w:r>
      <w:r w:rsidR="0041718D" w:rsidRPr="00104F61">
        <w:rPr>
          <w:rFonts w:ascii="Times New Roman" w:hAnsi="Times New Roman" w:cs="Times New Roman"/>
          <w:b w:val="0"/>
          <w:color w:val="000000" w:themeColor="text1"/>
          <w:sz w:val="24"/>
          <w:szCs w:val="24"/>
        </w:rPr>
        <w:br/>
      </w:r>
    </w:p>
    <w:p w:rsidR="00B2635A" w:rsidRDefault="00D03A09" w:rsidP="00134B6D">
      <w:pPr>
        <w:pStyle w:val="Heading2"/>
        <w:numPr>
          <w:ilvl w:val="5"/>
          <w:numId w:val="7"/>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Treatment services shall be provided to the victim without financial cost and regardless of whether the victim names the abuser or cooperates with any investigation arising out of the incident.</w:t>
      </w:r>
    </w:p>
    <w:p w:rsidR="008137ED" w:rsidRDefault="008137ED">
      <w:r>
        <w:br w:type="page"/>
      </w:r>
    </w:p>
    <w:p w:rsidR="00B2635A" w:rsidRPr="00134B6D" w:rsidRDefault="00D03A09" w:rsidP="004F58CE">
      <w:pPr>
        <w:pStyle w:val="Heading1"/>
        <w:numPr>
          <w:ilvl w:val="2"/>
          <w:numId w:val="10"/>
        </w:numPr>
        <w:spacing w:before="240"/>
        <w:ind w:left="2160" w:hanging="720"/>
        <w:rPr>
          <w:rFonts w:ascii="Times New Roman" w:hAnsi="Times New Roman"/>
          <w:b w:val="0"/>
          <w:color w:val="000000" w:themeColor="text1"/>
          <w:sz w:val="24"/>
          <w:szCs w:val="24"/>
          <w:u w:val="single"/>
        </w:rPr>
      </w:pPr>
      <w:r w:rsidRPr="00134B6D">
        <w:rPr>
          <w:rFonts w:ascii="Times New Roman" w:hAnsi="Times New Roman"/>
          <w:b w:val="0"/>
          <w:color w:val="000000" w:themeColor="text1"/>
          <w:sz w:val="24"/>
          <w:szCs w:val="24"/>
          <w:u w:val="single"/>
        </w:rPr>
        <w:lastRenderedPageBreak/>
        <w:t>Ongoing Medical and Mental Health Care for S</w:t>
      </w:r>
      <w:r w:rsidR="004F10F0" w:rsidRPr="00134B6D">
        <w:rPr>
          <w:rFonts w:ascii="Times New Roman" w:hAnsi="Times New Roman"/>
          <w:b w:val="0"/>
          <w:color w:val="000000" w:themeColor="text1"/>
          <w:sz w:val="24"/>
          <w:szCs w:val="24"/>
          <w:u w:val="single"/>
        </w:rPr>
        <w:t>exual Abuse Victims and Abusers.</w:t>
      </w:r>
    </w:p>
    <w:p w:rsidR="00B2635A" w:rsidRPr="004F10F0" w:rsidRDefault="00D03A09" w:rsidP="00134B6D">
      <w:pPr>
        <w:pStyle w:val="Heading2"/>
        <w:numPr>
          <w:ilvl w:val="7"/>
          <w:numId w:val="11"/>
        </w:numPr>
        <w:ind w:left="2880" w:hanging="720"/>
        <w:rPr>
          <w:rFonts w:ascii="Times New Roman" w:hAnsi="Times New Roman" w:cs="Times New Roman"/>
          <w:b w:val="0"/>
          <w:color w:val="000000" w:themeColor="text1"/>
          <w:sz w:val="24"/>
          <w:szCs w:val="24"/>
        </w:rPr>
      </w:pPr>
      <w:r w:rsidRPr="004F10F0">
        <w:rPr>
          <w:rFonts w:ascii="Times New Roman" w:hAnsi="Times New Roman" w:cs="Times New Roman"/>
          <w:b w:val="0"/>
          <w:color w:val="000000" w:themeColor="text1"/>
          <w:sz w:val="24"/>
          <w:szCs w:val="24"/>
        </w:rPr>
        <w:t>The facility offer</w:t>
      </w:r>
      <w:r w:rsidR="00AF6CB8" w:rsidRPr="004F10F0">
        <w:rPr>
          <w:rFonts w:ascii="Times New Roman" w:hAnsi="Times New Roman" w:cs="Times New Roman"/>
          <w:b w:val="0"/>
          <w:color w:val="000000" w:themeColor="text1"/>
          <w:sz w:val="24"/>
          <w:szCs w:val="24"/>
        </w:rPr>
        <w:t>s</w:t>
      </w:r>
      <w:r w:rsidRPr="004F10F0">
        <w:rPr>
          <w:rFonts w:ascii="Times New Roman" w:hAnsi="Times New Roman" w:cs="Times New Roman"/>
          <w:b w:val="0"/>
          <w:color w:val="000000" w:themeColor="text1"/>
          <w:sz w:val="24"/>
          <w:szCs w:val="24"/>
        </w:rPr>
        <w:t xml:space="preserve"> medical and mental health evaluation and, as appropriate, treatment to all inmates who have been victimized by sexual </w:t>
      </w:r>
      <w:r w:rsidR="0041718D" w:rsidRPr="004F10F0">
        <w:rPr>
          <w:rFonts w:ascii="Times New Roman" w:hAnsi="Times New Roman" w:cs="Times New Roman"/>
          <w:b w:val="0"/>
          <w:color w:val="000000" w:themeColor="text1"/>
          <w:sz w:val="24"/>
          <w:szCs w:val="24"/>
        </w:rPr>
        <w:t>acts</w:t>
      </w:r>
      <w:r w:rsidR="00AF6CB8" w:rsidRPr="004F10F0">
        <w:rPr>
          <w:rFonts w:ascii="Times New Roman" w:hAnsi="Times New Roman" w:cs="Times New Roman"/>
          <w:b w:val="0"/>
          <w:color w:val="000000" w:themeColor="text1"/>
          <w:sz w:val="24"/>
          <w:szCs w:val="24"/>
        </w:rPr>
        <w:t>.</w:t>
      </w:r>
      <w:r w:rsidR="004F10F0">
        <w:rPr>
          <w:rFonts w:ascii="Times New Roman" w:hAnsi="Times New Roman" w:cs="Times New Roman"/>
          <w:b w:val="0"/>
          <w:color w:val="000000" w:themeColor="text1"/>
          <w:sz w:val="24"/>
          <w:szCs w:val="24"/>
        </w:rPr>
        <w:t xml:space="preserve">  </w:t>
      </w:r>
      <w:r w:rsidR="00995463" w:rsidRPr="004F10F0">
        <w:rPr>
          <w:rFonts w:ascii="Times New Roman" w:hAnsi="Times New Roman" w:cs="Times New Roman"/>
          <w:b w:val="0"/>
          <w:color w:val="000000" w:themeColor="text1"/>
          <w:sz w:val="24"/>
          <w:szCs w:val="24"/>
        </w:rPr>
        <w:t>When necessary and feasible, t</w:t>
      </w:r>
      <w:r w:rsidRPr="004F10F0">
        <w:rPr>
          <w:rFonts w:ascii="Times New Roman" w:hAnsi="Times New Roman" w:cs="Times New Roman"/>
          <w:b w:val="0"/>
          <w:color w:val="000000" w:themeColor="text1"/>
          <w:sz w:val="24"/>
          <w:szCs w:val="24"/>
        </w:rPr>
        <w:t xml:space="preserve">he evaluation and treatment of such victims shall </w:t>
      </w:r>
      <w:r w:rsidR="00F62B38" w:rsidRPr="004F10F0">
        <w:rPr>
          <w:rFonts w:ascii="Times New Roman" w:hAnsi="Times New Roman" w:cs="Times New Roman"/>
          <w:b w:val="0"/>
          <w:color w:val="000000" w:themeColor="text1"/>
          <w:sz w:val="24"/>
          <w:szCs w:val="24"/>
        </w:rPr>
        <w:t>include follow</w:t>
      </w:r>
      <w:r w:rsidRPr="004F10F0">
        <w:rPr>
          <w:rFonts w:ascii="Times New Roman" w:hAnsi="Times New Roman" w:cs="Times New Roman"/>
          <w:b w:val="0"/>
          <w:color w:val="000000" w:themeColor="text1"/>
          <w:sz w:val="24"/>
          <w:szCs w:val="24"/>
        </w:rPr>
        <w:t xml:space="preserve">-up services, treatment plans, </w:t>
      </w:r>
      <w:r w:rsidR="00F62B38" w:rsidRPr="004F10F0">
        <w:rPr>
          <w:rFonts w:ascii="Times New Roman" w:hAnsi="Times New Roman" w:cs="Times New Roman"/>
          <w:b w:val="0"/>
          <w:color w:val="000000" w:themeColor="text1"/>
          <w:sz w:val="24"/>
          <w:szCs w:val="24"/>
        </w:rPr>
        <w:t>and referrals</w:t>
      </w:r>
      <w:r w:rsidRPr="004F10F0">
        <w:rPr>
          <w:rFonts w:ascii="Times New Roman" w:hAnsi="Times New Roman" w:cs="Times New Roman"/>
          <w:b w:val="0"/>
          <w:color w:val="000000" w:themeColor="text1"/>
          <w:sz w:val="24"/>
          <w:szCs w:val="24"/>
        </w:rPr>
        <w:t xml:space="preserve"> for continued care following their transfer to, or placement in, other facilities, or their release from custody.</w:t>
      </w:r>
      <w:r w:rsidR="0041718D" w:rsidRPr="004F10F0">
        <w:rPr>
          <w:rFonts w:ascii="Times New Roman" w:hAnsi="Times New Roman" w:cs="Times New Roman"/>
          <w:b w:val="0"/>
          <w:color w:val="000000" w:themeColor="text1"/>
          <w:sz w:val="24"/>
          <w:szCs w:val="24"/>
        </w:rPr>
        <w:br/>
      </w:r>
    </w:p>
    <w:p w:rsidR="00B2635A" w:rsidRPr="00104F61" w:rsidRDefault="00995463" w:rsidP="004F58CE">
      <w:pPr>
        <w:pStyle w:val="Heading2"/>
        <w:numPr>
          <w:ilvl w:val="7"/>
          <w:numId w:val="11"/>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Alleged i</w:t>
      </w:r>
      <w:r w:rsidR="00D03A09" w:rsidRPr="00104F61">
        <w:rPr>
          <w:rFonts w:ascii="Times New Roman" w:hAnsi="Times New Roman" w:cs="Times New Roman"/>
          <w:b w:val="0"/>
          <w:color w:val="000000" w:themeColor="text1"/>
          <w:sz w:val="24"/>
          <w:szCs w:val="24"/>
        </w:rPr>
        <w:t>nmate victims of vaginal penetration while incarcerated shall be offered pregnancy tests.</w:t>
      </w:r>
    </w:p>
    <w:p w:rsidR="00B2635A" w:rsidRPr="00104F61" w:rsidRDefault="001E01E5" w:rsidP="00134B6D">
      <w:pPr>
        <w:pStyle w:val="Heading2"/>
        <w:numPr>
          <w:ilvl w:val="7"/>
          <w:numId w:val="11"/>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If pregnancy results from the conduct described in paragraph (</w:t>
      </w:r>
      <w:r w:rsidR="00995463" w:rsidRPr="00104F61">
        <w:rPr>
          <w:rFonts w:ascii="Times New Roman" w:hAnsi="Times New Roman" w:cs="Times New Roman"/>
          <w:b w:val="0"/>
          <w:color w:val="000000" w:themeColor="text1"/>
          <w:sz w:val="24"/>
          <w:szCs w:val="24"/>
        </w:rPr>
        <w:t>c</w:t>
      </w:r>
      <w:r w:rsidRPr="00104F61">
        <w:rPr>
          <w:rFonts w:ascii="Times New Roman" w:hAnsi="Times New Roman" w:cs="Times New Roman"/>
          <w:b w:val="0"/>
          <w:color w:val="000000" w:themeColor="text1"/>
          <w:sz w:val="24"/>
          <w:szCs w:val="24"/>
        </w:rPr>
        <w:t>) of this section, such victims shall receive timely and comprehensive information about and timely access to all lawful pregnancy-related medical services.</w:t>
      </w:r>
      <w:r w:rsidR="0041718D" w:rsidRPr="00104F61">
        <w:rPr>
          <w:rFonts w:ascii="Times New Roman" w:hAnsi="Times New Roman" w:cs="Times New Roman"/>
          <w:b w:val="0"/>
          <w:color w:val="000000" w:themeColor="text1"/>
          <w:sz w:val="24"/>
          <w:szCs w:val="24"/>
        </w:rPr>
        <w:br/>
      </w:r>
    </w:p>
    <w:p w:rsidR="00B2635A" w:rsidRPr="00104F61" w:rsidRDefault="00995463" w:rsidP="00134B6D">
      <w:pPr>
        <w:pStyle w:val="Heading2"/>
        <w:numPr>
          <w:ilvl w:val="7"/>
          <w:numId w:val="11"/>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Alleged i</w:t>
      </w:r>
      <w:r w:rsidR="001E01E5" w:rsidRPr="00104F61">
        <w:rPr>
          <w:rFonts w:ascii="Times New Roman" w:hAnsi="Times New Roman" w:cs="Times New Roman"/>
          <w:b w:val="0"/>
          <w:color w:val="000000" w:themeColor="text1"/>
          <w:sz w:val="24"/>
          <w:szCs w:val="24"/>
        </w:rPr>
        <w:t>nmate victims of sexual abuse while incarcerated shall be offered tests for sexually transmitted infections as medically appropriate.</w:t>
      </w:r>
      <w:r w:rsidR="0041718D" w:rsidRPr="00104F61">
        <w:rPr>
          <w:rFonts w:ascii="Times New Roman" w:hAnsi="Times New Roman" w:cs="Times New Roman"/>
          <w:b w:val="0"/>
          <w:color w:val="000000" w:themeColor="text1"/>
          <w:sz w:val="24"/>
          <w:szCs w:val="24"/>
        </w:rPr>
        <w:br/>
      </w:r>
    </w:p>
    <w:p w:rsidR="00B2635A" w:rsidRPr="00104F61" w:rsidRDefault="001E01E5" w:rsidP="00134B6D">
      <w:pPr>
        <w:pStyle w:val="Heading2"/>
        <w:numPr>
          <w:ilvl w:val="7"/>
          <w:numId w:val="11"/>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Treatment services </w:t>
      </w:r>
      <w:r w:rsidR="00AF6CB8" w:rsidRPr="00104F61">
        <w:rPr>
          <w:rFonts w:ascii="Times New Roman" w:hAnsi="Times New Roman" w:cs="Times New Roman"/>
          <w:b w:val="0"/>
          <w:color w:val="000000" w:themeColor="text1"/>
          <w:sz w:val="24"/>
          <w:szCs w:val="24"/>
        </w:rPr>
        <w:t>ar</w:t>
      </w:r>
      <w:r w:rsidRPr="00104F61">
        <w:rPr>
          <w:rFonts w:ascii="Times New Roman" w:hAnsi="Times New Roman" w:cs="Times New Roman"/>
          <w:b w:val="0"/>
          <w:color w:val="000000" w:themeColor="text1"/>
          <w:sz w:val="24"/>
          <w:szCs w:val="24"/>
        </w:rPr>
        <w:t>e provided to the victim without financial cost and regardless of whether the victim names the abuser or cooperates with any investigation arising out of the incident.</w:t>
      </w:r>
      <w:r w:rsidR="0041718D" w:rsidRPr="00104F61">
        <w:rPr>
          <w:rFonts w:ascii="Times New Roman" w:hAnsi="Times New Roman" w:cs="Times New Roman"/>
          <w:b w:val="0"/>
          <w:color w:val="000000" w:themeColor="text1"/>
          <w:sz w:val="24"/>
          <w:szCs w:val="24"/>
        </w:rPr>
        <w:br/>
      </w:r>
    </w:p>
    <w:p w:rsidR="00B2635A" w:rsidRDefault="001E01E5" w:rsidP="00134B6D">
      <w:pPr>
        <w:pStyle w:val="Heading2"/>
        <w:numPr>
          <w:ilvl w:val="7"/>
          <w:numId w:val="11"/>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facility shall attempt to conduct a mental health evaluation of all known inmate-on-inmate abusers within 60 days of learning of such abuse history and offer treatment when deemed appropriate by mental health practitioners.</w:t>
      </w:r>
    </w:p>
    <w:p w:rsidR="00AF6CB8" w:rsidRPr="00104F61" w:rsidRDefault="00AF6CB8" w:rsidP="004F58CE">
      <w:pPr>
        <w:pStyle w:val="Heading1"/>
        <w:numPr>
          <w:ilvl w:val="2"/>
          <w:numId w:val="12"/>
        </w:numPr>
        <w:spacing w:before="240"/>
        <w:rPr>
          <w:rFonts w:ascii="Times New Roman" w:hAnsi="Times New Roman"/>
          <w:b w:val="0"/>
          <w:color w:val="000000" w:themeColor="text1"/>
          <w:sz w:val="24"/>
          <w:szCs w:val="24"/>
        </w:rPr>
      </w:pPr>
      <w:r w:rsidRPr="00134B6D">
        <w:rPr>
          <w:rFonts w:ascii="Times New Roman" w:hAnsi="Times New Roman"/>
          <w:b w:val="0"/>
          <w:color w:val="000000" w:themeColor="text1"/>
          <w:sz w:val="24"/>
          <w:szCs w:val="24"/>
          <w:u w:val="single"/>
        </w:rPr>
        <w:t>Reporting to Other Confinement Facilities</w:t>
      </w:r>
      <w:r w:rsidR="004F10F0">
        <w:rPr>
          <w:rFonts w:ascii="Times New Roman" w:hAnsi="Times New Roman"/>
          <w:b w:val="0"/>
          <w:color w:val="000000" w:themeColor="text1"/>
          <w:sz w:val="24"/>
          <w:szCs w:val="24"/>
        </w:rPr>
        <w:t>.</w:t>
      </w:r>
    </w:p>
    <w:p w:rsidR="00B2635A" w:rsidRPr="00104F61" w:rsidRDefault="00AF6CB8" w:rsidP="00FC7CB9">
      <w:pPr>
        <w:pStyle w:val="Heading2"/>
        <w:numPr>
          <w:ilvl w:val="7"/>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Upon receiving an allegation that an inmate was sexually abused while confined at another facility, the detention administrator shall notify the administrator of the facility where the alleged abuse occurred.</w:t>
      </w:r>
      <w:r w:rsidR="0041718D" w:rsidRPr="00104F61">
        <w:rPr>
          <w:rFonts w:ascii="Times New Roman" w:hAnsi="Times New Roman" w:cs="Times New Roman"/>
          <w:b w:val="0"/>
          <w:color w:val="000000" w:themeColor="text1"/>
          <w:sz w:val="24"/>
          <w:szCs w:val="24"/>
        </w:rPr>
        <w:br/>
      </w:r>
    </w:p>
    <w:p w:rsidR="00B2635A" w:rsidRPr="00104F61" w:rsidRDefault="00AF6CB8" w:rsidP="00FC7CB9">
      <w:pPr>
        <w:pStyle w:val="Heading2"/>
        <w:numPr>
          <w:ilvl w:val="7"/>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Such notification shall be provided as soon as possible, but no later than 72 hours after receiving the allegation.</w:t>
      </w:r>
      <w:r w:rsidR="0041718D" w:rsidRPr="00104F61">
        <w:rPr>
          <w:rFonts w:ascii="Times New Roman" w:hAnsi="Times New Roman" w:cs="Times New Roman"/>
          <w:b w:val="0"/>
          <w:color w:val="000000" w:themeColor="text1"/>
          <w:sz w:val="24"/>
          <w:szCs w:val="24"/>
        </w:rPr>
        <w:br/>
      </w:r>
    </w:p>
    <w:p w:rsidR="00B2635A" w:rsidRPr="00104F61" w:rsidRDefault="00AF6CB8" w:rsidP="004F58CE">
      <w:pPr>
        <w:pStyle w:val="Heading2"/>
        <w:numPr>
          <w:ilvl w:val="7"/>
          <w:numId w:val="12"/>
        </w:numPr>
        <w:ind w:left="216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facility shall document that it has provided such notification.</w:t>
      </w:r>
    </w:p>
    <w:p w:rsidR="00CF2C44" w:rsidRDefault="00DB1AD0" w:rsidP="00BD43C4">
      <w:pPr>
        <w:pStyle w:val="Heading1"/>
        <w:numPr>
          <w:ilvl w:val="2"/>
          <w:numId w:val="12"/>
        </w:numPr>
        <w:ind w:left="2160" w:hanging="720"/>
        <w:rPr>
          <w:rFonts w:ascii="Times New Roman" w:hAnsi="Times New Roman"/>
          <w:b w:val="0"/>
          <w:color w:val="000000" w:themeColor="text1"/>
          <w:sz w:val="24"/>
          <w:szCs w:val="24"/>
        </w:rPr>
      </w:pPr>
      <w:r w:rsidRPr="00FC7CB9">
        <w:rPr>
          <w:rFonts w:ascii="Times New Roman" w:hAnsi="Times New Roman"/>
          <w:b w:val="0"/>
          <w:color w:val="000000" w:themeColor="text1"/>
          <w:sz w:val="24"/>
          <w:szCs w:val="24"/>
          <w:u w:val="single"/>
        </w:rPr>
        <w:lastRenderedPageBreak/>
        <w:t>Investigation</w:t>
      </w:r>
      <w:r w:rsidR="004F10F0" w:rsidRPr="00FC7CB9">
        <w:rPr>
          <w:rFonts w:ascii="Times New Roman" w:hAnsi="Times New Roman"/>
          <w:b w:val="0"/>
          <w:color w:val="000000" w:themeColor="text1"/>
          <w:sz w:val="24"/>
          <w:szCs w:val="24"/>
          <w:u w:val="single"/>
        </w:rPr>
        <w:t>s</w:t>
      </w:r>
      <w:r w:rsidR="004F10F0" w:rsidRPr="0058608F">
        <w:rPr>
          <w:rFonts w:ascii="Times New Roman" w:hAnsi="Times New Roman"/>
          <w:color w:val="000000" w:themeColor="text1"/>
          <w:sz w:val="24"/>
          <w:szCs w:val="24"/>
        </w:rPr>
        <w:t>.</w:t>
      </w:r>
      <w:r w:rsidR="00BD43C4">
        <w:rPr>
          <w:rFonts w:ascii="Times New Roman" w:hAnsi="Times New Roman"/>
          <w:b w:val="0"/>
          <w:color w:val="000000" w:themeColor="text1"/>
          <w:sz w:val="24"/>
          <w:szCs w:val="24"/>
        </w:rPr>
        <w:t xml:space="preserve">  </w:t>
      </w:r>
    </w:p>
    <w:p w:rsidR="0072750B" w:rsidRPr="00104F61" w:rsidRDefault="0072750B" w:rsidP="00CF2C44">
      <w:pPr>
        <w:pStyle w:val="Heading1"/>
        <w:ind w:left="2160"/>
        <w:rPr>
          <w:color w:val="000000" w:themeColor="text1"/>
        </w:rPr>
      </w:pPr>
      <w:r w:rsidRPr="0058608F">
        <w:rPr>
          <w:rFonts w:ascii="Times New Roman" w:hAnsi="Times New Roman"/>
          <w:b w:val="0"/>
          <w:color w:val="000000" w:themeColor="text1"/>
          <w:sz w:val="24"/>
          <w:szCs w:val="24"/>
        </w:rPr>
        <w:t xml:space="preserve">All reports of sexual misconduct must be </w:t>
      </w:r>
      <w:r w:rsidR="00023F53" w:rsidRPr="0058608F">
        <w:rPr>
          <w:rFonts w:ascii="Times New Roman" w:hAnsi="Times New Roman"/>
          <w:b w:val="0"/>
          <w:color w:val="000000" w:themeColor="text1"/>
          <w:sz w:val="24"/>
          <w:szCs w:val="24"/>
        </w:rPr>
        <w:t>considered credible and promptly</w:t>
      </w:r>
      <w:r w:rsidRPr="0058608F">
        <w:rPr>
          <w:rFonts w:ascii="Times New Roman" w:hAnsi="Times New Roman"/>
          <w:b w:val="0"/>
          <w:color w:val="000000" w:themeColor="text1"/>
          <w:sz w:val="24"/>
          <w:szCs w:val="24"/>
        </w:rPr>
        <w:t xml:space="preserve"> investigated</w:t>
      </w:r>
      <w:r w:rsidR="000D3926" w:rsidRPr="0058608F">
        <w:rPr>
          <w:rFonts w:ascii="Times New Roman" w:hAnsi="Times New Roman"/>
          <w:b w:val="0"/>
          <w:color w:val="000000" w:themeColor="text1"/>
          <w:sz w:val="24"/>
          <w:szCs w:val="24"/>
        </w:rPr>
        <w:t xml:space="preserve"> criminally and/or administratively</w:t>
      </w:r>
      <w:r w:rsidRPr="0058608F">
        <w:rPr>
          <w:rFonts w:ascii="Times New Roman" w:hAnsi="Times New Roman"/>
          <w:b w:val="0"/>
          <w:color w:val="000000" w:themeColor="text1"/>
          <w:sz w:val="24"/>
          <w:szCs w:val="24"/>
        </w:rPr>
        <w:t xml:space="preserve"> without regard to whether:</w:t>
      </w:r>
    </w:p>
    <w:p w:rsidR="0072750B" w:rsidRPr="00104F61" w:rsidRDefault="0072750B" w:rsidP="005917B0">
      <w:pPr>
        <w:pStyle w:val="Heading2"/>
        <w:numPr>
          <w:ilvl w:val="7"/>
          <w:numId w:val="12"/>
        </w:numPr>
        <w:ind w:left="216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inmates who are named in the allegation are in custody or not.</w:t>
      </w:r>
      <w:r w:rsidR="0041718D" w:rsidRPr="00104F61">
        <w:rPr>
          <w:rFonts w:ascii="Times New Roman" w:hAnsi="Times New Roman" w:cs="Times New Roman"/>
          <w:b w:val="0"/>
          <w:color w:val="000000" w:themeColor="text1"/>
          <w:sz w:val="24"/>
          <w:szCs w:val="24"/>
        </w:rPr>
        <w:br/>
      </w:r>
    </w:p>
    <w:p w:rsidR="0072750B" w:rsidRPr="00104F61" w:rsidRDefault="0072750B" w:rsidP="00C05767">
      <w:pPr>
        <w:pStyle w:val="Heading2"/>
        <w:numPr>
          <w:ilvl w:val="7"/>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Staff members named in the allegation are currently employed or not</w:t>
      </w:r>
      <w:r w:rsidR="001E01E5" w:rsidRPr="00104F61">
        <w:rPr>
          <w:rFonts w:ascii="Times New Roman" w:hAnsi="Times New Roman" w:cs="Times New Roman"/>
          <w:b w:val="0"/>
          <w:color w:val="000000" w:themeColor="text1"/>
          <w:sz w:val="24"/>
          <w:szCs w:val="24"/>
        </w:rPr>
        <w:t>.</w:t>
      </w:r>
      <w:r w:rsidR="0041718D" w:rsidRPr="00104F61">
        <w:rPr>
          <w:rFonts w:ascii="Times New Roman" w:hAnsi="Times New Roman" w:cs="Times New Roman"/>
          <w:b w:val="0"/>
          <w:color w:val="000000" w:themeColor="text1"/>
          <w:sz w:val="24"/>
          <w:szCs w:val="24"/>
        </w:rPr>
        <w:br/>
      </w:r>
    </w:p>
    <w:p w:rsidR="0072750B" w:rsidRPr="00104F61" w:rsidRDefault="0072750B" w:rsidP="005917B0">
      <w:pPr>
        <w:pStyle w:val="Heading2"/>
        <w:numPr>
          <w:ilvl w:val="7"/>
          <w:numId w:val="12"/>
        </w:numPr>
        <w:ind w:left="216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report of the allegation was made in a timely manner or not.</w:t>
      </w:r>
      <w:r w:rsidR="0041718D" w:rsidRPr="00104F61">
        <w:rPr>
          <w:rFonts w:ascii="Times New Roman" w:hAnsi="Times New Roman" w:cs="Times New Roman"/>
          <w:b w:val="0"/>
          <w:color w:val="000000" w:themeColor="text1"/>
          <w:sz w:val="24"/>
          <w:szCs w:val="24"/>
        </w:rPr>
        <w:br/>
      </w:r>
    </w:p>
    <w:p w:rsidR="0072750B" w:rsidRPr="00104F61" w:rsidRDefault="0072750B" w:rsidP="00FC7CB9">
      <w:pPr>
        <w:pStyle w:val="Heading2"/>
        <w:numPr>
          <w:ilvl w:val="7"/>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inmate reporting the allegation is known to have made past false allegations.</w:t>
      </w:r>
      <w:r w:rsidR="0041718D" w:rsidRPr="00104F61">
        <w:rPr>
          <w:rFonts w:ascii="Times New Roman" w:hAnsi="Times New Roman" w:cs="Times New Roman"/>
          <w:b w:val="0"/>
          <w:color w:val="000000" w:themeColor="text1"/>
          <w:sz w:val="24"/>
          <w:szCs w:val="24"/>
        </w:rPr>
        <w:br/>
      </w:r>
    </w:p>
    <w:p w:rsidR="001E01E5" w:rsidRPr="00104F61" w:rsidRDefault="001E01E5" w:rsidP="005917B0">
      <w:pPr>
        <w:pStyle w:val="Heading2"/>
        <w:numPr>
          <w:ilvl w:val="7"/>
          <w:numId w:val="12"/>
        </w:numPr>
        <w:ind w:left="216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source of the allegation recants the allegations.</w:t>
      </w:r>
      <w:r w:rsidR="0041718D" w:rsidRPr="00104F61">
        <w:rPr>
          <w:rFonts w:ascii="Times New Roman" w:hAnsi="Times New Roman" w:cs="Times New Roman"/>
          <w:b w:val="0"/>
          <w:color w:val="000000" w:themeColor="text1"/>
          <w:sz w:val="24"/>
          <w:szCs w:val="24"/>
        </w:rPr>
        <w:br/>
      </w:r>
    </w:p>
    <w:p w:rsidR="0072750B" w:rsidRPr="00104F61" w:rsidRDefault="00CF30DA" w:rsidP="00FC7CB9">
      <w:pPr>
        <w:pStyle w:val="Heading2"/>
        <w:numPr>
          <w:ilvl w:val="7"/>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employee receiving the complaint believes or does not believe the allegations.</w:t>
      </w:r>
    </w:p>
    <w:p w:rsidR="00BD43C4" w:rsidRPr="000023B6" w:rsidRDefault="00BD43C4" w:rsidP="00D05316">
      <w:pPr>
        <w:pStyle w:val="Heading5"/>
        <w:ind w:left="720"/>
        <w:rPr>
          <w:rFonts w:ascii="Times New Roman" w:hAnsi="Times New Roman" w:cs="Times New Roman"/>
          <w:color w:val="000000" w:themeColor="text1"/>
        </w:rPr>
      </w:pPr>
      <w:r w:rsidRPr="00104F61">
        <w:rPr>
          <w:rFonts w:ascii="Times New Roman" w:hAnsi="Times New Roman" w:cs="Times New Roman"/>
          <w:color w:val="000000" w:themeColor="text1"/>
        </w:rPr>
        <w:t>The Investigator is responsible for conducting and fully documenting the investigation in accordance with facility policy #________.</w:t>
      </w:r>
      <w:r w:rsidRPr="000023B6">
        <w:rPr>
          <w:rFonts w:ascii="Times New Roman" w:hAnsi="Times New Roman" w:cs="Times New Roman"/>
          <w:color w:val="000000" w:themeColor="text1"/>
        </w:rPr>
        <w:t>_________[</w:t>
      </w:r>
      <w:r w:rsidRPr="000023B6">
        <w:rPr>
          <w:rFonts w:ascii="Times New Roman" w:hAnsi="Times New Roman" w:cs="Times New Roman"/>
          <w:i/>
          <w:color w:val="000000" w:themeColor="text1"/>
        </w:rPr>
        <w:t>Facilities with separate investigation policies should refer to it here and include paragraphs a-j below</w:t>
      </w:r>
      <w:r w:rsidRPr="000023B6">
        <w:rPr>
          <w:rFonts w:ascii="Times New Roman" w:hAnsi="Times New Roman" w:cs="Times New Roman"/>
          <w:color w:val="000000" w:themeColor="text1"/>
        </w:rPr>
        <w:t>]. The investigator shall:</w:t>
      </w:r>
    </w:p>
    <w:p w:rsidR="00BD43C4" w:rsidRPr="000023B6" w:rsidRDefault="00BD43C4" w:rsidP="00C714F1">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t>Gather and preserve direct and circumstantial evidence, including any available physical and DNA evidence and any available electronic monitoring data; shall interview alleged victims, suspected perpetrators, and witnesses; and shall review prior complaints and reports of sexual abuse involving the suspected perpetrator.</w:t>
      </w:r>
    </w:p>
    <w:p w:rsidR="00BD43C4" w:rsidRPr="000023B6" w:rsidRDefault="00BD43C4" w:rsidP="00C714F1">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t>Assess the credibility of an alleged victim, suspect, or witness on an individual basis and not on the basis o</w:t>
      </w:r>
      <w:r>
        <w:rPr>
          <w:rFonts w:ascii="Times New Roman" w:hAnsi="Times New Roman" w:cs="Times New Roman"/>
          <w:color w:val="000000" w:themeColor="text1"/>
        </w:rPr>
        <w:t>f a person’s status as an inmat</w:t>
      </w:r>
      <w:r w:rsidRPr="000023B6">
        <w:rPr>
          <w:rFonts w:ascii="Times New Roman" w:hAnsi="Times New Roman" w:cs="Times New Roman"/>
          <w:color w:val="000000" w:themeColor="text1"/>
        </w:rPr>
        <w:t>e or staff.</w:t>
      </w:r>
    </w:p>
    <w:p w:rsidR="00BD43C4" w:rsidRPr="000023B6" w:rsidRDefault="00BD43C4" w:rsidP="00C714F1">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t>Impose no standard higher than a preponderance of the evidence in determining whether allegations of sexual abuse or sexual harassment are substantiated.</w:t>
      </w:r>
    </w:p>
    <w:p w:rsidR="00CF30DA" w:rsidRPr="00C714F1" w:rsidRDefault="00BD43C4" w:rsidP="00C714F1">
      <w:pPr>
        <w:pStyle w:val="Heading5"/>
        <w:numPr>
          <w:ilvl w:val="2"/>
          <w:numId w:val="32"/>
        </w:numPr>
        <w:ind w:left="2880" w:hanging="720"/>
        <w:rPr>
          <w:color w:val="000000" w:themeColor="text1"/>
        </w:rPr>
      </w:pPr>
      <w:r w:rsidRPr="00C714F1">
        <w:rPr>
          <w:rFonts w:ascii="Times New Roman" w:hAnsi="Times New Roman" w:cs="Times New Roman"/>
          <w:color w:val="000000" w:themeColor="text1"/>
        </w:rPr>
        <w:t>Not require an inmate who alleges sexual abuse to submit to a polygraph examination or other truth-telling device as a condition for proceeding with the investigation of an allegation.</w:t>
      </w:r>
    </w:p>
    <w:p w:rsidR="000023B6" w:rsidRPr="000023B6" w:rsidRDefault="000023B6" w:rsidP="00C714F1">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lastRenderedPageBreak/>
        <w:t>Investigate whether staff actions or failures to act contributed to the abuse.</w:t>
      </w:r>
    </w:p>
    <w:p w:rsidR="000023B6" w:rsidRPr="000023B6" w:rsidRDefault="000023B6" w:rsidP="00C714F1">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t>Document investigations in written reports that include a description of the physical and testimonial evidence, the reasoning behind credibility assessments, and investigative facts and findings.</w:t>
      </w:r>
    </w:p>
    <w:p w:rsidR="000023B6" w:rsidRPr="000023B6" w:rsidRDefault="00E954DB" w:rsidP="004C0D6A">
      <w:pPr>
        <w:pStyle w:val="Heading5"/>
        <w:numPr>
          <w:ilvl w:val="2"/>
          <w:numId w:val="32"/>
        </w:numPr>
        <w:ind w:left="2880" w:hanging="720"/>
        <w:rPr>
          <w:rFonts w:ascii="Times New Roman" w:hAnsi="Times New Roman" w:cs="Times New Roman"/>
          <w:color w:val="000000" w:themeColor="text1"/>
        </w:rPr>
      </w:pPr>
      <w:r>
        <w:rPr>
          <w:rFonts w:ascii="Times New Roman" w:hAnsi="Times New Roman" w:cs="Times New Roman"/>
          <w:color w:val="000000" w:themeColor="text1"/>
        </w:rPr>
        <w:t>R</w:t>
      </w:r>
      <w:r w:rsidR="000023B6" w:rsidRPr="000023B6">
        <w:rPr>
          <w:rFonts w:ascii="Times New Roman" w:hAnsi="Times New Roman" w:cs="Times New Roman"/>
          <w:color w:val="000000" w:themeColor="text1"/>
        </w:rPr>
        <w:t>efer substantiated allegations of conduct that appear to be criminal for prosecution.</w:t>
      </w:r>
    </w:p>
    <w:p w:rsidR="000023B6" w:rsidRPr="000023B6" w:rsidRDefault="00E954DB" w:rsidP="004C0D6A">
      <w:pPr>
        <w:pStyle w:val="Heading5"/>
        <w:numPr>
          <w:ilvl w:val="2"/>
          <w:numId w:val="32"/>
        </w:numPr>
        <w:ind w:left="2880" w:hanging="720"/>
        <w:rPr>
          <w:rFonts w:ascii="Times New Roman" w:hAnsi="Times New Roman" w:cs="Times New Roman"/>
          <w:color w:val="000000" w:themeColor="text1"/>
        </w:rPr>
      </w:pPr>
      <w:r>
        <w:rPr>
          <w:rFonts w:ascii="Times New Roman" w:hAnsi="Times New Roman" w:cs="Times New Roman"/>
          <w:color w:val="000000" w:themeColor="text1"/>
        </w:rPr>
        <w:t>Co</w:t>
      </w:r>
      <w:r w:rsidR="000023B6" w:rsidRPr="000023B6">
        <w:rPr>
          <w:rFonts w:ascii="Times New Roman" w:hAnsi="Times New Roman" w:cs="Times New Roman"/>
          <w:color w:val="000000" w:themeColor="text1"/>
        </w:rPr>
        <w:t>nduct compelled interviews only after consulting with prosecutors as to whether compelled interviews may be an obstacle to criminal prosecution when the quality of evidence appears to support criminal prosecution</w:t>
      </w:r>
    </w:p>
    <w:p w:rsidR="000023B6" w:rsidRPr="000023B6" w:rsidRDefault="000023B6" w:rsidP="004C0D6A">
      <w:pPr>
        <w:pStyle w:val="Heading5"/>
        <w:numPr>
          <w:ilvl w:val="2"/>
          <w:numId w:val="32"/>
        </w:numPr>
        <w:ind w:left="2880" w:hanging="720"/>
        <w:rPr>
          <w:rFonts w:ascii="Times New Roman" w:hAnsi="Times New Roman" w:cs="Times New Roman"/>
          <w:color w:val="000000" w:themeColor="text1"/>
        </w:rPr>
      </w:pPr>
      <w:r w:rsidRPr="000023B6">
        <w:rPr>
          <w:rFonts w:ascii="Times New Roman" w:hAnsi="Times New Roman" w:cs="Times New Roman"/>
          <w:color w:val="000000" w:themeColor="text1"/>
        </w:rPr>
        <w:t>Retain all written reports of investigations into alleged sexual abuse for as long as the alleged abuser is incarcerated or employed by the agency, plus five years.</w:t>
      </w:r>
    </w:p>
    <w:p w:rsidR="00CF30DA" w:rsidRPr="00104F61" w:rsidRDefault="000023B6" w:rsidP="004C0D6A">
      <w:pPr>
        <w:pStyle w:val="Heading5"/>
        <w:numPr>
          <w:ilvl w:val="2"/>
          <w:numId w:val="32"/>
        </w:numPr>
        <w:ind w:left="2880" w:hanging="720"/>
        <w:rPr>
          <w:rFonts w:ascii="Times New Roman" w:hAnsi="Times New Roman"/>
          <w:b/>
          <w:color w:val="000000" w:themeColor="text1"/>
        </w:rPr>
      </w:pPr>
      <w:r w:rsidRPr="000023B6">
        <w:rPr>
          <w:rFonts w:ascii="Times New Roman" w:hAnsi="Times New Roman" w:cs="Times New Roman"/>
          <w:color w:val="000000" w:themeColor="text1"/>
        </w:rPr>
        <w:t>Cooperate with outside investigations.</w:t>
      </w:r>
      <w:r>
        <w:rPr>
          <w:rFonts w:ascii="Times New Roman" w:hAnsi="Times New Roman" w:cs="Times New Roman"/>
          <w:color w:val="000000" w:themeColor="text1"/>
        </w:rPr>
        <w:t xml:space="preserve"> </w:t>
      </w:r>
      <w:r w:rsidR="0058608F" w:rsidRPr="0058608F">
        <w:rPr>
          <w:rFonts w:ascii="Times New Roman" w:hAnsi="Times New Roman"/>
          <w:color w:val="000000" w:themeColor="text1"/>
        </w:rPr>
        <w:t>Victim Support Person.</w:t>
      </w:r>
      <w:r w:rsidR="00DB1AD0" w:rsidRPr="00104F61">
        <w:rPr>
          <w:rFonts w:ascii="Times New Roman" w:hAnsi="Times New Roman"/>
          <w:color w:val="000000" w:themeColor="text1"/>
        </w:rPr>
        <w:t xml:space="preserve"> </w:t>
      </w:r>
      <w:r w:rsidR="00CF30DA" w:rsidRPr="00104F61">
        <w:rPr>
          <w:rFonts w:ascii="Times New Roman" w:hAnsi="Times New Roman"/>
          <w:color w:val="000000" w:themeColor="text1"/>
        </w:rPr>
        <w:t xml:space="preserve"> When the victim alleges that sexual a</w:t>
      </w:r>
      <w:r>
        <w:rPr>
          <w:rFonts w:ascii="Times New Roman" w:hAnsi="Times New Roman"/>
          <w:color w:val="000000" w:themeColor="text1"/>
        </w:rPr>
        <w:t>buse</w:t>
      </w:r>
      <w:r w:rsidR="00CF30DA" w:rsidRPr="00104F61">
        <w:rPr>
          <w:rFonts w:ascii="Times New Roman" w:hAnsi="Times New Roman"/>
          <w:color w:val="000000" w:themeColor="text1"/>
        </w:rPr>
        <w:t xml:space="preserve"> occurred, a designated victim support person shall be notified </w:t>
      </w:r>
      <w:r>
        <w:rPr>
          <w:rFonts w:ascii="Times New Roman" w:hAnsi="Times New Roman"/>
          <w:color w:val="000000" w:themeColor="text1"/>
        </w:rPr>
        <w:t>immediately</w:t>
      </w:r>
      <w:r w:rsidR="00CF30DA" w:rsidRPr="00104F61">
        <w:rPr>
          <w:rFonts w:ascii="Times New Roman" w:hAnsi="Times New Roman"/>
          <w:color w:val="000000" w:themeColor="text1"/>
        </w:rPr>
        <w:t>.  This person will consult with the investigator on the case and offer assistance to the alleged victim as is appropriate based on the</w:t>
      </w:r>
      <w:r>
        <w:rPr>
          <w:rFonts w:ascii="Times New Roman" w:hAnsi="Times New Roman"/>
          <w:color w:val="000000" w:themeColor="text1"/>
        </w:rPr>
        <w:t xml:space="preserve"> </w:t>
      </w:r>
      <w:r w:rsidR="00CF30DA" w:rsidRPr="00104F61">
        <w:rPr>
          <w:rFonts w:ascii="Times New Roman" w:hAnsi="Times New Roman"/>
          <w:color w:val="000000" w:themeColor="text1"/>
        </w:rPr>
        <w:t>i</w:t>
      </w:r>
      <w:r>
        <w:rPr>
          <w:rFonts w:ascii="Times New Roman" w:hAnsi="Times New Roman"/>
          <w:color w:val="000000" w:themeColor="text1"/>
        </w:rPr>
        <w:t>ndividual’s</w:t>
      </w:r>
      <w:r w:rsidR="00CF30DA" w:rsidRPr="00104F61">
        <w:rPr>
          <w:rFonts w:ascii="Times New Roman" w:hAnsi="Times New Roman"/>
          <w:color w:val="000000" w:themeColor="text1"/>
        </w:rPr>
        <w:t xml:space="preserve"> training.  The victim support person may sit in on administrative interviews of the victim but may not in any manner obstruct or interfere with the course of the investigation.</w:t>
      </w:r>
    </w:p>
    <w:p w:rsidR="00E954DB" w:rsidRDefault="00BD43C4" w:rsidP="00BD43C4">
      <w:pPr>
        <w:pStyle w:val="Heading4"/>
        <w:numPr>
          <w:ilvl w:val="2"/>
          <w:numId w:val="12"/>
        </w:numPr>
        <w:rPr>
          <w:rFonts w:ascii="Times New Roman" w:hAnsi="Times New Roman" w:cs="Times New Roman"/>
          <w:b w:val="0"/>
          <w:i w:val="0"/>
          <w:color w:val="000000" w:themeColor="text1"/>
        </w:rPr>
      </w:pPr>
      <w:r w:rsidRPr="00E954DB">
        <w:rPr>
          <w:rFonts w:ascii="Times New Roman" w:hAnsi="Times New Roman" w:cs="Times New Roman"/>
          <w:b w:val="0"/>
          <w:i w:val="0"/>
          <w:color w:val="000000" w:themeColor="text1"/>
          <w:u w:val="single"/>
        </w:rPr>
        <w:t>Reporting to Inmates</w:t>
      </w:r>
      <w:r w:rsidRPr="0058608F">
        <w:rPr>
          <w:rFonts w:ascii="Times New Roman" w:hAnsi="Times New Roman" w:cs="Times New Roman"/>
          <w:b w:val="0"/>
          <w:i w:val="0"/>
          <w:color w:val="000000" w:themeColor="text1"/>
        </w:rPr>
        <w:t>.</w:t>
      </w:r>
    </w:p>
    <w:p w:rsidR="00BD43C4" w:rsidRPr="0058608F" w:rsidRDefault="00BD43C4" w:rsidP="00E954DB">
      <w:pPr>
        <w:pStyle w:val="Heading4"/>
        <w:ind w:left="1440"/>
        <w:rPr>
          <w:rFonts w:ascii="Times New Roman" w:hAnsi="Times New Roman" w:cs="Times New Roman"/>
          <w:b w:val="0"/>
          <w:i w:val="0"/>
          <w:color w:val="000000" w:themeColor="text1"/>
        </w:rPr>
      </w:pPr>
      <w:r w:rsidRPr="0058608F">
        <w:rPr>
          <w:rFonts w:ascii="Times New Roman" w:hAnsi="Times New Roman" w:cs="Times New Roman"/>
          <w:b w:val="0"/>
          <w:i w:val="0"/>
          <w:color w:val="000000" w:themeColor="text1"/>
        </w:rPr>
        <w:t>Inmates who are currently in the custody of the facility are entitled to know the outcome of investigation into their allegation as follows:</w:t>
      </w:r>
    </w:p>
    <w:p w:rsidR="00BD43C4" w:rsidRPr="00104F61" w:rsidRDefault="00BD43C4" w:rsidP="004C0D6A">
      <w:pPr>
        <w:pStyle w:val="Heading2"/>
        <w:numPr>
          <w:ilvl w:val="5"/>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Following an investigation into an inmate’s allegation of sexual abuse in the facility, the PREA Coordinator shall inform the inmate whether the allegation was determined to be substantiated, unsubstantiated, or unfounded.</w:t>
      </w:r>
      <w:r w:rsidRPr="00104F61">
        <w:rPr>
          <w:rFonts w:ascii="Times New Roman" w:hAnsi="Times New Roman" w:cs="Times New Roman"/>
          <w:b w:val="0"/>
          <w:color w:val="000000" w:themeColor="text1"/>
          <w:sz w:val="24"/>
          <w:szCs w:val="24"/>
        </w:rPr>
        <w:br/>
      </w:r>
    </w:p>
    <w:p w:rsidR="00B2635A" w:rsidRPr="0058608F" w:rsidRDefault="00BD43C4" w:rsidP="004F58CE">
      <w:pPr>
        <w:pStyle w:val="Heading2"/>
        <w:numPr>
          <w:ilvl w:val="5"/>
          <w:numId w:val="12"/>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If the inmate’s allegation involved a staff member, the PREA Coordinator shall inform the inmate whenever:</w:t>
      </w:r>
      <w:r w:rsidRPr="00104F61">
        <w:rPr>
          <w:rFonts w:ascii="Times New Roman" w:hAnsi="Times New Roman" w:cs="Times New Roman"/>
          <w:b w:val="0"/>
          <w:color w:val="000000" w:themeColor="text1"/>
          <w:sz w:val="24"/>
          <w:szCs w:val="24"/>
        </w:rPr>
        <w:br/>
      </w:r>
    </w:p>
    <w:p w:rsidR="00B2635A" w:rsidRPr="00E42749" w:rsidRDefault="00EE6941" w:rsidP="004F58CE">
      <w:pPr>
        <w:pStyle w:val="Heading4"/>
        <w:numPr>
          <w:ilvl w:val="6"/>
          <w:numId w:val="13"/>
        </w:numPr>
        <w:ind w:left="3600" w:hanging="720"/>
        <w:rPr>
          <w:rFonts w:ascii="Times New Roman" w:hAnsi="Times New Roman" w:cs="Times New Roman"/>
          <w:b w:val="0"/>
          <w:i w:val="0"/>
          <w:color w:val="000000" w:themeColor="text1"/>
        </w:rPr>
      </w:pPr>
      <w:r w:rsidRPr="00E42749">
        <w:rPr>
          <w:rFonts w:ascii="Times New Roman" w:hAnsi="Times New Roman" w:cs="Times New Roman"/>
          <w:b w:val="0"/>
          <w:i w:val="0"/>
          <w:color w:val="000000" w:themeColor="text1"/>
        </w:rPr>
        <w:t>The staff member is no longer posted within the inmate’s unit;</w:t>
      </w:r>
      <w:r w:rsidR="00B0447F" w:rsidRPr="00E42749">
        <w:rPr>
          <w:rFonts w:ascii="Times New Roman" w:hAnsi="Times New Roman" w:cs="Times New Roman"/>
          <w:b w:val="0"/>
          <w:i w:val="0"/>
          <w:color w:val="000000" w:themeColor="text1"/>
        </w:rPr>
        <w:br/>
      </w:r>
    </w:p>
    <w:p w:rsidR="00B2635A" w:rsidRPr="00E42749" w:rsidRDefault="00EE6941" w:rsidP="005917B0">
      <w:pPr>
        <w:pStyle w:val="Heading4"/>
        <w:numPr>
          <w:ilvl w:val="6"/>
          <w:numId w:val="13"/>
        </w:numPr>
        <w:ind w:left="2880"/>
        <w:rPr>
          <w:rFonts w:ascii="Times New Roman" w:hAnsi="Times New Roman" w:cs="Times New Roman"/>
          <w:b w:val="0"/>
          <w:i w:val="0"/>
          <w:color w:val="000000" w:themeColor="text1"/>
        </w:rPr>
      </w:pPr>
      <w:r w:rsidRPr="00E42749">
        <w:rPr>
          <w:rFonts w:ascii="Times New Roman" w:hAnsi="Times New Roman" w:cs="Times New Roman"/>
          <w:b w:val="0"/>
          <w:i w:val="0"/>
          <w:color w:val="000000" w:themeColor="text1"/>
        </w:rPr>
        <w:lastRenderedPageBreak/>
        <w:t>The staff member is no longer employed at the facility;</w:t>
      </w:r>
      <w:r w:rsidR="00B0447F" w:rsidRPr="00E42749">
        <w:rPr>
          <w:rFonts w:ascii="Times New Roman" w:hAnsi="Times New Roman" w:cs="Times New Roman"/>
          <w:b w:val="0"/>
          <w:i w:val="0"/>
          <w:color w:val="000000" w:themeColor="text1"/>
        </w:rPr>
        <w:br/>
      </w:r>
    </w:p>
    <w:p w:rsidR="00B2635A" w:rsidRPr="00E42749" w:rsidRDefault="00EE6941" w:rsidP="00A07856">
      <w:pPr>
        <w:pStyle w:val="Heading4"/>
        <w:numPr>
          <w:ilvl w:val="6"/>
          <w:numId w:val="13"/>
        </w:numPr>
        <w:ind w:left="3600" w:hanging="720"/>
        <w:rPr>
          <w:rFonts w:ascii="Times New Roman" w:hAnsi="Times New Roman" w:cs="Times New Roman"/>
          <w:b w:val="0"/>
          <w:i w:val="0"/>
          <w:color w:val="000000" w:themeColor="text1"/>
        </w:rPr>
      </w:pPr>
      <w:r w:rsidRPr="00E42749">
        <w:rPr>
          <w:rFonts w:ascii="Times New Roman" w:hAnsi="Times New Roman" w:cs="Times New Roman"/>
          <w:b w:val="0"/>
          <w:i w:val="0"/>
          <w:color w:val="000000" w:themeColor="text1"/>
        </w:rPr>
        <w:t>The</w:t>
      </w:r>
      <w:r w:rsidR="009C3F34" w:rsidRPr="00E42749">
        <w:rPr>
          <w:rFonts w:ascii="Times New Roman" w:hAnsi="Times New Roman" w:cs="Times New Roman"/>
          <w:b w:val="0"/>
          <w:i w:val="0"/>
          <w:color w:val="000000" w:themeColor="text1"/>
        </w:rPr>
        <w:t xml:space="preserve"> staff member has been indicted on a charge related to sexual abuse within the facility; or</w:t>
      </w:r>
      <w:r w:rsidR="00B0447F" w:rsidRPr="00E42749">
        <w:rPr>
          <w:rFonts w:ascii="Times New Roman" w:hAnsi="Times New Roman" w:cs="Times New Roman"/>
          <w:b w:val="0"/>
          <w:i w:val="0"/>
          <w:color w:val="000000" w:themeColor="text1"/>
        </w:rPr>
        <w:br/>
      </w:r>
    </w:p>
    <w:p w:rsidR="00B2635A" w:rsidRPr="00E42749" w:rsidRDefault="00F62B38" w:rsidP="00A07856">
      <w:pPr>
        <w:pStyle w:val="Heading4"/>
        <w:numPr>
          <w:ilvl w:val="6"/>
          <w:numId w:val="13"/>
        </w:numPr>
        <w:ind w:left="3600" w:hanging="720"/>
        <w:rPr>
          <w:rFonts w:ascii="Times New Roman" w:hAnsi="Times New Roman" w:cs="Times New Roman"/>
          <w:b w:val="0"/>
          <w:i w:val="0"/>
          <w:color w:val="000000" w:themeColor="text1"/>
        </w:rPr>
      </w:pPr>
      <w:r w:rsidRPr="00E42749">
        <w:rPr>
          <w:rFonts w:ascii="Times New Roman" w:hAnsi="Times New Roman" w:cs="Times New Roman"/>
          <w:b w:val="0"/>
          <w:i w:val="0"/>
          <w:color w:val="000000" w:themeColor="text1"/>
        </w:rPr>
        <w:t>The staff</w:t>
      </w:r>
      <w:r w:rsidR="009C3F34" w:rsidRPr="00E42749">
        <w:rPr>
          <w:rFonts w:ascii="Times New Roman" w:hAnsi="Times New Roman" w:cs="Times New Roman"/>
          <w:b w:val="0"/>
          <w:i w:val="0"/>
          <w:color w:val="000000" w:themeColor="text1"/>
        </w:rPr>
        <w:t xml:space="preserve"> member has been convicted on a charge related to sexual abuse within the facility.</w:t>
      </w:r>
      <w:r w:rsidR="00B0447F" w:rsidRPr="00E42749">
        <w:rPr>
          <w:rFonts w:ascii="Times New Roman" w:hAnsi="Times New Roman" w:cs="Times New Roman"/>
          <w:b w:val="0"/>
          <w:i w:val="0"/>
          <w:color w:val="000000" w:themeColor="text1"/>
        </w:rPr>
        <w:br/>
      </w:r>
    </w:p>
    <w:p w:rsidR="00B2635A" w:rsidRPr="00104F61" w:rsidRDefault="00AF6CB8" w:rsidP="00A07856">
      <w:pPr>
        <w:pStyle w:val="Heading2"/>
        <w:numPr>
          <w:ilvl w:val="3"/>
          <w:numId w:val="34"/>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 xml:space="preserve">If the allegation involved </w:t>
      </w:r>
      <w:r w:rsidR="009C3F34" w:rsidRPr="00104F61">
        <w:rPr>
          <w:rFonts w:ascii="Times New Roman" w:hAnsi="Times New Roman" w:cs="Times New Roman"/>
          <w:b w:val="0"/>
          <w:color w:val="000000" w:themeColor="text1"/>
          <w:sz w:val="24"/>
          <w:szCs w:val="24"/>
        </w:rPr>
        <w:t>an</w:t>
      </w:r>
      <w:r w:rsidRPr="00104F61">
        <w:rPr>
          <w:rFonts w:ascii="Times New Roman" w:hAnsi="Times New Roman" w:cs="Times New Roman"/>
          <w:b w:val="0"/>
          <w:color w:val="000000" w:themeColor="text1"/>
          <w:sz w:val="24"/>
          <w:szCs w:val="24"/>
        </w:rPr>
        <w:t>other</w:t>
      </w:r>
      <w:r w:rsidR="009C3F34" w:rsidRPr="00104F61">
        <w:rPr>
          <w:rFonts w:ascii="Times New Roman" w:hAnsi="Times New Roman" w:cs="Times New Roman"/>
          <w:b w:val="0"/>
          <w:color w:val="000000" w:themeColor="text1"/>
          <w:sz w:val="24"/>
          <w:szCs w:val="24"/>
        </w:rPr>
        <w:t xml:space="preserve"> inmate</w:t>
      </w:r>
      <w:r w:rsidRPr="00104F61">
        <w:rPr>
          <w:rFonts w:ascii="Times New Roman" w:hAnsi="Times New Roman" w:cs="Times New Roman"/>
          <w:b w:val="0"/>
          <w:color w:val="000000" w:themeColor="text1"/>
          <w:sz w:val="24"/>
          <w:szCs w:val="24"/>
        </w:rPr>
        <w:t>,</w:t>
      </w:r>
      <w:r w:rsidR="009C3F34" w:rsidRPr="00104F61">
        <w:rPr>
          <w:rFonts w:ascii="Times New Roman" w:hAnsi="Times New Roman" w:cs="Times New Roman"/>
          <w:b w:val="0"/>
          <w:color w:val="000000" w:themeColor="text1"/>
          <w:sz w:val="24"/>
          <w:szCs w:val="24"/>
        </w:rPr>
        <w:t xml:space="preserve"> the </w:t>
      </w:r>
      <w:r w:rsidRPr="00104F61">
        <w:rPr>
          <w:rFonts w:ascii="Times New Roman" w:hAnsi="Times New Roman" w:cs="Times New Roman"/>
          <w:b w:val="0"/>
          <w:color w:val="000000" w:themeColor="text1"/>
          <w:sz w:val="24"/>
          <w:szCs w:val="24"/>
        </w:rPr>
        <w:t>PREA Coordinator</w:t>
      </w:r>
      <w:r w:rsidR="004C0D6A">
        <w:rPr>
          <w:rFonts w:ascii="Times New Roman" w:hAnsi="Times New Roman" w:cs="Times New Roman"/>
          <w:b w:val="0"/>
          <w:color w:val="000000" w:themeColor="text1"/>
          <w:sz w:val="24"/>
          <w:szCs w:val="24"/>
        </w:rPr>
        <w:t xml:space="preserve"> shall </w:t>
      </w:r>
      <w:r w:rsidR="009C3F34" w:rsidRPr="00104F61">
        <w:rPr>
          <w:rFonts w:ascii="Times New Roman" w:hAnsi="Times New Roman" w:cs="Times New Roman"/>
          <w:b w:val="0"/>
          <w:color w:val="000000" w:themeColor="text1"/>
          <w:sz w:val="24"/>
          <w:szCs w:val="24"/>
        </w:rPr>
        <w:t>inform the alleged victim when:</w:t>
      </w:r>
      <w:r w:rsidR="00B0447F" w:rsidRPr="00104F61">
        <w:rPr>
          <w:rFonts w:ascii="Times New Roman" w:hAnsi="Times New Roman" w:cs="Times New Roman"/>
          <w:b w:val="0"/>
          <w:color w:val="000000" w:themeColor="text1"/>
          <w:sz w:val="24"/>
          <w:szCs w:val="24"/>
        </w:rPr>
        <w:br/>
      </w:r>
    </w:p>
    <w:p w:rsidR="00B2635A" w:rsidRPr="00E42749" w:rsidRDefault="009C3F34" w:rsidP="00A07856">
      <w:pPr>
        <w:pStyle w:val="Heading4"/>
        <w:numPr>
          <w:ilvl w:val="6"/>
          <w:numId w:val="14"/>
        </w:numPr>
        <w:ind w:left="3600" w:hanging="720"/>
        <w:rPr>
          <w:rFonts w:ascii="Times New Roman" w:hAnsi="Times New Roman" w:cs="Times New Roman"/>
          <w:b w:val="0"/>
          <w:i w:val="0"/>
          <w:color w:val="000000" w:themeColor="text1"/>
        </w:rPr>
      </w:pPr>
      <w:r w:rsidRPr="00E42749">
        <w:rPr>
          <w:rFonts w:ascii="Times New Roman" w:hAnsi="Times New Roman" w:cs="Times New Roman"/>
          <w:b w:val="0"/>
          <w:i w:val="0"/>
          <w:color w:val="000000" w:themeColor="text1"/>
        </w:rPr>
        <w:t xml:space="preserve">The alleged abuser has been </w:t>
      </w:r>
      <w:r w:rsidR="00A07856">
        <w:rPr>
          <w:rFonts w:ascii="Times New Roman" w:hAnsi="Times New Roman" w:cs="Times New Roman"/>
          <w:b w:val="0"/>
          <w:i w:val="0"/>
          <w:color w:val="000000" w:themeColor="text1"/>
        </w:rPr>
        <w:t>indicted on a charge related to</w:t>
      </w:r>
      <w:r w:rsidR="00E039D7" w:rsidRPr="00E42749">
        <w:rPr>
          <w:rFonts w:ascii="Times New Roman" w:hAnsi="Times New Roman" w:cs="Times New Roman"/>
          <w:b w:val="0"/>
          <w:i w:val="0"/>
          <w:color w:val="000000" w:themeColor="text1"/>
        </w:rPr>
        <w:t xml:space="preserve"> s</w:t>
      </w:r>
      <w:r w:rsidRPr="00E42749">
        <w:rPr>
          <w:rFonts w:ascii="Times New Roman" w:hAnsi="Times New Roman" w:cs="Times New Roman"/>
          <w:b w:val="0"/>
          <w:i w:val="0"/>
          <w:color w:val="000000" w:themeColor="text1"/>
        </w:rPr>
        <w:t>exual abuse within the facility; o</w:t>
      </w:r>
      <w:r w:rsidR="00B0447F" w:rsidRPr="00E42749">
        <w:rPr>
          <w:rFonts w:ascii="Times New Roman" w:hAnsi="Times New Roman" w:cs="Times New Roman"/>
          <w:b w:val="0"/>
          <w:i w:val="0"/>
          <w:color w:val="000000" w:themeColor="text1"/>
        </w:rPr>
        <w:t>r</w:t>
      </w:r>
      <w:r w:rsidR="00B0447F" w:rsidRPr="00E42749">
        <w:rPr>
          <w:rFonts w:ascii="Times New Roman" w:hAnsi="Times New Roman" w:cs="Times New Roman"/>
          <w:b w:val="0"/>
          <w:i w:val="0"/>
          <w:color w:val="000000" w:themeColor="text1"/>
        </w:rPr>
        <w:br/>
      </w:r>
    </w:p>
    <w:p w:rsidR="00B2635A" w:rsidRPr="0058608F" w:rsidRDefault="009C3F34" w:rsidP="00A07856">
      <w:pPr>
        <w:pStyle w:val="Heading2"/>
        <w:numPr>
          <w:ilvl w:val="6"/>
          <w:numId w:val="14"/>
        </w:numPr>
        <w:ind w:left="3600" w:hanging="720"/>
        <w:rPr>
          <w:rFonts w:ascii="Times New Roman" w:hAnsi="Times New Roman" w:cs="Times New Roman"/>
          <w:b w:val="0"/>
          <w:i/>
          <w:color w:val="000000" w:themeColor="text1"/>
          <w:sz w:val="24"/>
          <w:szCs w:val="24"/>
        </w:rPr>
      </w:pPr>
      <w:r w:rsidRPr="00E42749">
        <w:rPr>
          <w:rFonts w:ascii="Times New Roman" w:hAnsi="Times New Roman" w:cs="Times New Roman"/>
          <w:b w:val="0"/>
          <w:color w:val="000000" w:themeColor="text1"/>
          <w:sz w:val="24"/>
          <w:szCs w:val="24"/>
        </w:rPr>
        <w:t>The alleged abuser has been convicted on a charge related to sexual abuse within the facility</w:t>
      </w:r>
      <w:r w:rsidRPr="00E039D7">
        <w:rPr>
          <w:rFonts w:ascii="Times New Roman" w:hAnsi="Times New Roman" w:cs="Times New Roman"/>
          <w:b w:val="0"/>
          <w:color w:val="000000" w:themeColor="text1"/>
          <w:sz w:val="24"/>
          <w:szCs w:val="24"/>
        </w:rPr>
        <w:t>.</w:t>
      </w:r>
      <w:r w:rsidR="00B0447F" w:rsidRPr="0058608F">
        <w:rPr>
          <w:rFonts w:ascii="Times New Roman" w:hAnsi="Times New Roman" w:cs="Times New Roman"/>
          <w:b w:val="0"/>
          <w:i/>
          <w:color w:val="000000" w:themeColor="text1"/>
          <w:sz w:val="24"/>
          <w:szCs w:val="24"/>
        </w:rPr>
        <w:br/>
      </w:r>
    </w:p>
    <w:p w:rsidR="00B2635A" w:rsidRPr="00104F61" w:rsidRDefault="009C3F34" w:rsidP="00A07856">
      <w:pPr>
        <w:pStyle w:val="Heading2"/>
        <w:numPr>
          <w:ilvl w:val="3"/>
          <w:numId w:val="19"/>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All such notifications or attempted notifications shall be documented.</w:t>
      </w:r>
      <w:r w:rsidR="00B0447F" w:rsidRPr="00104F61">
        <w:rPr>
          <w:rFonts w:ascii="Times New Roman" w:hAnsi="Times New Roman" w:cs="Times New Roman"/>
          <w:b w:val="0"/>
          <w:color w:val="000000" w:themeColor="text1"/>
          <w:sz w:val="24"/>
          <w:szCs w:val="24"/>
        </w:rPr>
        <w:br/>
      </w:r>
    </w:p>
    <w:p w:rsidR="00B2635A" w:rsidRPr="00104F61" w:rsidRDefault="00AF6CB8" w:rsidP="00A07856">
      <w:pPr>
        <w:pStyle w:val="Heading2"/>
        <w:numPr>
          <w:ilvl w:val="3"/>
          <w:numId w:val="19"/>
        </w:numPr>
        <w:ind w:left="2880" w:hanging="720"/>
        <w:rPr>
          <w:rFonts w:ascii="Times New Roman" w:hAnsi="Times New Roman" w:cs="Times New Roman"/>
          <w:b w:val="0"/>
          <w:color w:val="000000" w:themeColor="text1"/>
          <w:sz w:val="24"/>
          <w:szCs w:val="24"/>
        </w:rPr>
      </w:pPr>
      <w:r w:rsidRPr="00104F61">
        <w:rPr>
          <w:rFonts w:ascii="Times New Roman" w:hAnsi="Times New Roman" w:cs="Times New Roman"/>
          <w:b w:val="0"/>
          <w:color w:val="000000" w:themeColor="text1"/>
          <w:sz w:val="24"/>
          <w:szCs w:val="24"/>
        </w:rPr>
        <w:t>The facility</w:t>
      </w:r>
      <w:r w:rsidR="009C3F34" w:rsidRPr="00104F61">
        <w:rPr>
          <w:rFonts w:ascii="Times New Roman" w:hAnsi="Times New Roman" w:cs="Times New Roman"/>
          <w:b w:val="0"/>
          <w:color w:val="000000" w:themeColor="text1"/>
          <w:sz w:val="24"/>
          <w:szCs w:val="24"/>
        </w:rPr>
        <w:t>’s obligation to report under this standard terminate</w:t>
      </w:r>
      <w:r w:rsidRPr="00104F61">
        <w:rPr>
          <w:rFonts w:ascii="Times New Roman" w:hAnsi="Times New Roman" w:cs="Times New Roman"/>
          <w:b w:val="0"/>
          <w:color w:val="000000" w:themeColor="text1"/>
          <w:sz w:val="24"/>
          <w:szCs w:val="24"/>
        </w:rPr>
        <w:t>s</w:t>
      </w:r>
      <w:r w:rsidR="009C3F34" w:rsidRPr="00104F61">
        <w:rPr>
          <w:rFonts w:ascii="Times New Roman" w:hAnsi="Times New Roman" w:cs="Times New Roman"/>
          <w:b w:val="0"/>
          <w:color w:val="000000" w:themeColor="text1"/>
          <w:sz w:val="24"/>
          <w:szCs w:val="24"/>
        </w:rPr>
        <w:t xml:space="preserve"> if the inmate is released </w:t>
      </w:r>
      <w:r w:rsidR="00F62B38" w:rsidRPr="00104F61">
        <w:rPr>
          <w:rFonts w:ascii="Times New Roman" w:hAnsi="Times New Roman" w:cs="Times New Roman"/>
          <w:b w:val="0"/>
          <w:color w:val="000000" w:themeColor="text1"/>
          <w:sz w:val="24"/>
          <w:szCs w:val="24"/>
        </w:rPr>
        <w:t>from custody</w:t>
      </w:r>
      <w:r w:rsidR="009C3F34" w:rsidRPr="00104F61">
        <w:rPr>
          <w:rFonts w:ascii="Times New Roman" w:hAnsi="Times New Roman" w:cs="Times New Roman"/>
          <w:b w:val="0"/>
          <w:color w:val="000000" w:themeColor="text1"/>
          <w:sz w:val="24"/>
          <w:szCs w:val="24"/>
        </w:rPr>
        <w:t>.</w:t>
      </w:r>
    </w:p>
    <w:p w:rsidR="00AF6CB8" w:rsidRPr="00E039D7" w:rsidRDefault="00AF6CB8" w:rsidP="004F58CE">
      <w:pPr>
        <w:pStyle w:val="Heading1"/>
        <w:numPr>
          <w:ilvl w:val="1"/>
          <w:numId w:val="34"/>
        </w:numPr>
        <w:spacing w:before="240"/>
        <w:rPr>
          <w:rFonts w:ascii="Times New Roman" w:hAnsi="Times New Roman"/>
          <w:color w:val="000000" w:themeColor="text1"/>
          <w:sz w:val="24"/>
          <w:szCs w:val="24"/>
        </w:rPr>
      </w:pPr>
      <w:r w:rsidRPr="00E42749">
        <w:rPr>
          <w:rFonts w:ascii="Times New Roman" w:hAnsi="Times New Roman"/>
          <w:color w:val="000000" w:themeColor="text1"/>
          <w:sz w:val="24"/>
          <w:szCs w:val="24"/>
          <w:u w:val="single"/>
        </w:rPr>
        <w:t>Debriefing and</w:t>
      </w:r>
      <w:r w:rsidR="009C3F34" w:rsidRPr="00E42749">
        <w:rPr>
          <w:rFonts w:ascii="Times New Roman" w:hAnsi="Times New Roman"/>
          <w:color w:val="000000" w:themeColor="text1"/>
          <w:sz w:val="24"/>
          <w:szCs w:val="24"/>
          <w:u w:val="single"/>
        </w:rPr>
        <w:t xml:space="preserve"> Incident Review</w:t>
      </w:r>
      <w:r w:rsidR="00E039D7" w:rsidRPr="00E039D7">
        <w:rPr>
          <w:rFonts w:ascii="Times New Roman" w:hAnsi="Times New Roman"/>
          <w:color w:val="000000" w:themeColor="text1"/>
          <w:sz w:val="24"/>
          <w:szCs w:val="24"/>
        </w:rPr>
        <w:t>.</w:t>
      </w:r>
      <w:r w:rsidR="00B0447F" w:rsidRPr="00E039D7">
        <w:rPr>
          <w:rFonts w:ascii="Times New Roman" w:hAnsi="Times New Roman"/>
          <w:color w:val="000000" w:themeColor="text1"/>
          <w:sz w:val="24"/>
          <w:szCs w:val="24"/>
        </w:rPr>
        <w:br/>
      </w:r>
      <w:r w:rsidR="005B0A73" w:rsidRPr="00E039D7">
        <w:rPr>
          <w:rFonts w:ascii="Times New Roman" w:hAnsi="Times New Roman"/>
          <w:color w:val="000000" w:themeColor="text1"/>
          <w:sz w:val="24"/>
          <w:szCs w:val="24"/>
        </w:rPr>
        <w:t xml:space="preserve"> </w:t>
      </w:r>
    </w:p>
    <w:p w:rsidR="00B2635A" w:rsidRPr="00104F61" w:rsidRDefault="00B0447F" w:rsidP="004F58CE">
      <w:pPr>
        <w:pStyle w:val="Heading2"/>
        <w:numPr>
          <w:ilvl w:val="2"/>
          <w:numId w:val="15"/>
        </w:numPr>
        <w:ind w:left="2160" w:hanging="720"/>
        <w:rPr>
          <w:rFonts w:ascii="Times New Roman" w:hAnsi="Times New Roman" w:cs="Times New Roman"/>
          <w:b w:val="0"/>
          <w:color w:val="000000" w:themeColor="text1"/>
          <w:sz w:val="24"/>
          <w:szCs w:val="24"/>
        </w:rPr>
      </w:pPr>
      <w:r w:rsidRPr="008137ED">
        <w:rPr>
          <w:rFonts w:ascii="Times New Roman" w:hAnsi="Times New Roman" w:cs="Times New Roman"/>
          <w:b w:val="0"/>
          <w:color w:val="000000" w:themeColor="text1"/>
          <w:sz w:val="24"/>
          <w:szCs w:val="24"/>
        </w:rPr>
        <w:t>Debriefing</w:t>
      </w:r>
      <w:r w:rsidRPr="00E039D7">
        <w:rPr>
          <w:rFonts w:ascii="Times New Roman" w:hAnsi="Times New Roman" w:cs="Times New Roman"/>
          <w:color w:val="000000" w:themeColor="text1"/>
          <w:sz w:val="24"/>
          <w:szCs w:val="24"/>
        </w:rPr>
        <w:t xml:space="preserve">. </w:t>
      </w:r>
      <w:r w:rsidRPr="00104F61">
        <w:rPr>
          <w:rFonts w:ascii="Times New Roman" w:hAnsi="Times New Roman" w:cs="Times New Roman"/>
          <w:b w:val="0"/>
          <w:color w:val="000000" w:themeColor="text1"/>
          <w:sz w:val="24"/>
          <w:szCs w:val="24"/>
        </w:rPr>
        <w:t xml:space="preserve"> </w:t>
      </w:r>
      <w:r w:rsidR="00DF2B14" w:rsidRPr="00104F61">
        <w:rPr>
          <w:rFonts w:ascii="Times New Roman" w:hAnsi="Times New Roman" w:cs="Times New Roman"/>
          <w:b w:val="0"/>
          <w:color w:val="000000" w:themeColor="text1"/>
          <w:sz w:val="24"/>
          <w:szCs w:val="24"/>
        </w:rPr>
        <w:t>The Detention Administrator shall conduct a debriefing of all incidents of sexual misconduct in order to assess the environmental factors</w:t>
      </w:r>
      <w:r w:rsidR="00B17628" w:rsidRPr="00104F61">
        <w:rPr>
          <w:rFonts w:ascii="Times New Roman" w:hAnsi="Times New Roman" w:cs="Times New Roman"/>
          <w:b w:val="0"/>
          <w:color w:val="000000" w:themeColor="text1"/>
          <w:sz w:val="24"/>
          <w:szCs w:val="24"/>
        </w:rPr>
        <w:t>, relevant issues or problem areas</w:t>
      </w:r>
      <w:r w:rsidR="00DF2B14" w:rsidRPr="00104F61">
        <w:rPr>
          <w:rFonts w:ascii="Times New Roman" w:hAnsi="Times New Roman" w:cs="Times New Roman"/>
          <w:b w:val="0"/>
          <w:color w:val="000000" w:themeColor="text1"/>
          <w:sz w:val="24"/>
          <w:szCs w:val="24"/>
        </w:rPr>
        <w:t xml:space="preserve"> that could have contributed to the incident and shall implement identified improvements to increase inmate safety.</w:t>
      </w:r>
      <w:r w:rsidR="00954A75" w:rsidRPr="00104F61">
        <w:rPr>
          <w:rFonts w:ascii="Times New Roman" w:hAnsi="Times New Roman" w:cs="Times New Roman"/>
          <w:b w:val="0"/>
          <w:color w:val="000000" w:themeColor="text1"/>
          <w:sz w:val="24"/>
          <w:szCs w:val="24"/>
        </w:rPr>
        <w:t xml:space="preserve"> </w:t>
      </w:r>
      <w:r w:rsidRPr="00104F61">
        <w:rPr>
          <w:rFonts w:ascii="Times New Roman" w:hAnsi="Times New Roman" w:cs="Times New Roman"/>
          <w:b w:val="0"/>
          <w:color w:val="000000" w:themeColor="text1"/>
          <w:sz w:val="24"/>
          <w:szCs w:val="24"/>
        </w:rPr>
        <w:br/>
      </w:r>
    </w:p>
    <w:p w:rsidR="00B2635A" w:rsidRPr="00104F61" w:rsidRDefault="00B0447F" w:rsidP="00A07856">
      <w:pPr>
        <w:pStyle w:val="Heading2"/>
        <w:numPr>
          <w:ilvl w:val="2"/>
          <w:numId w:val="15"/>
        </w:numPr>
        <w:ind w:left="2160" w:hanging="720"/>
        <w:rPr>
          <w:rFonts w:ascii="Times New Roman" w:hAnsi="Times New Roman" w:cs="Times New Roman"/>
          <w:b w:val="0"/>
          <w:color w:val="000000" w:themeColor="text1"/>
          <w:sz w:val="24"/>
          <w:szCs w:val="24"/>
        </w:rPr>
      </w:pPr>
      <w:r w:rsidRPr="008137ED">
        <w:rPr>
          <w:rFonts w:ascii="Times New Roman" w:hAnsi="Times New Roman" w:cs="Times New Roman"/>
          <w:b w:val="0"/>
          <w:color w:val="000000" w:themeColor="text1"/>
          <w:sz w:val="24"/>
          <w:szCs w:val="24"/>
        </w:rPr>
        <w:t>Incident Review</w:t>
      </w:r>
      <w:r w:rsidRPr="00E42749">
        <w:rPr>
          <w:rFonts w:ascii="Times New Roman" w:hAnsi="Times New Roman" w:cs="Times New Roman"/>
          <w:color w:val="000000" w:themeColor="text1"/>
          <w:sz w:val="24"/>
          <w:szCs w:val="24"/>
        </w:rPr>
        <w:t>.</w:t>
      </w:r>
      <w:r w:rsidRPr="00E039D7">
        <w:rPr>
          <w:rFonts w:ascii="Times New Roman" w:hAnsi="Times New Roman" w:cs="Times New Roman"/>
          <w:b w:val="0"/>
          <w:color w:val="000000" w:themeColor="text1"/>
          <w:sz w:val="24"/>
          <w:szCs w:val="24"/>
        </w:rPr>
        <w:t xml:space="preserve">  </w:t>
      </w:r>
      <w:r w:rsidR="00AF6CB8" w:rsidRPr="00E039D7">
        <w:rPr>
          <w:rFonts w:ascii="Times New Roman" w:hAnsi="Times New Roman" w:cs="Times New Roman"/>
          <w:b w:val="0"/>
          <w:color w:val="000000" w:themeColor="text1"/>
          <w:sz w:val="24"/>
          <w:szCs w:val="24"/>
        </w:rPr>
        <w:t xml:space="preserve">For </w:t>
      </w:r>
      <w:r w:rsidR="00AF6CB8" w:rsidRPr="00104F61">
        <w:rPr>
          <w:rFonts w:ascii="Times New Roman" w:hAnsi="Times New Roman" w:cs="Times New Roman"/>
          <w:b w:val="0"/>
          <w:color w:val="000000" w:themeColor="text1"/>
          <w:sz w:val="24"/>
          <w:szCs w:val="24"/>
        </w:rPr>
        <w:t>incidents involving allegations of sexual a</w:t>
      </w:r>
      <w:r w:rsidR="00A82960">
        <w:rPr>
          <w:rFonts w:ascii="Times New Roman" w:hAnsi="Times New Roman" w:cs="Times New Roman"/>
          <w:b w:val="0"/>
          <w:color w:val="000000" w:themeColor="text1"/>
          <w:sz w:val="24"/>
          <w:szCs w:val="24"/>
        </w:rPr>
        <w:t>buse</w:t>
      </w:r>
      <w:r w:rsidR="00AF6CB8" w:rsidRPr="00104F61">
        <w:rPr>
          <w:rFonts w:ascii="Times New Roman" w:hAnsi="Times New Roman" w:cs="Times New Roman"/>
          <w:b w:val="0"/>
          <w:color w:val="000000" w:themeColor="text1"/>
          <w:sz w:val="24"/>
          <w:szCs w:val="24"/>
        </w:rPr>
        <w:t>, t</w:t>
      </w:r>
      <w:r w:rsidR="00954A75" w:rsidRPr="00104F61">
        <w:rPr>
          <w:rFonts w:ascii="Times New Roman" w:hAnsi="Times New Roman" w:cs="Times New Roman"/>
          <w:b w:val="0"/>
          <w:color w:val="000000" w:themeColor="text1"/>
          <w:sz w:val="24"/>
          <w:szCs w:val="24"/>
        </w:rPr>
        <w:t xml:space="preserve">he </w:t>
      </w:r>
      <w:r w:rsidR="00672A01">
        <w:rPr>
          <w:rFonts w:ascii="Times New Roman" w:hAnsi="Times New Roman" w:cs="Times New Roman"/>
          <w:b w:val="0"/>
          <w:color w:val="000000" w:themeColor="text1"/>
          <w:sz w:val="24"/>
          <w:szCs w:val="24"/>
        </w:rPr>
        <w:t>detention administrator</w:t>
      </w:r>
      <w:r w:rsidR="00954A75" w:rsidRPr="00104F61">
        <w:rPr>
          <w:rFonts w:ascii="Times New Roman" w:hAnsi="Times New Roman" w:cs="Times New Roman"/>
          <w:b w:val="0"/>
          <w:color w:val="000000" w:themeColor="text1"/>
          <w:sz w:val="24"/>
          <w:szCs w:val="24"/>
        </w:rPr>
        <w:t xml:space="preserve"> shall conduct </w:t>
      </w:r>
      <w:r w:rsidR="00F62B38" w:rsidRPr="00104F61">
        <w:rPr>
          <w:rFonts w:ascii="Times New Roman" w:hAnsi="Times New Roman" w:cs="Times New Roman"/>
          <w:b w:val="0"/>
          <w:color w:val="000000" w:themeColor="text1"/>
          <w:sz w:val="24"/>
          <w:szCs w:val="24"/>
        </w:rPr>
        <w:t>an incident</w:t>
      </w:r>
      <w:r w:rsidR="00954A75" w:rsidRPr="00104F61">
        <w:rPr>
          <w:rFonts w:ascii="Times New Roman" w:hAnsi="Times New Roman" w:cs="Times New Roman"/>
          <w:b w:val="0"/>
          <w:color w:val="000000" w:themeColor="text1"/>
          <w:sz w:val="24"/>
          <w:szCs w:val="24"/>
        </w:rPr>
        <w:t xml:space="preserve"> review within 30 days of the conclusion of the investigation.  The review team shall include upper-level management officials, with input from line supervisors, investigators, and medical or mental health practitioners.  The review team shall:</w:t>
      </w:r>
    </w:p>
    <w:p w:rsidR="00E039D7" w:rsidRPr="00E42749" w:rsidRDefault="00F62B38" w:rsidP="00A07856">
      <w:pPr>
        <w:pStyle w:val="Heading6"/>
        <w:numPr>
          <w:ilvl w:val="7"/>
          <w:numId w:val="16"/>
        </w:numPr>
        <w:ind w:left="2880"/>
        <w:rPr>
          <w:rFonts w:ascii="Times New Roman" w:hAnsi="Times New Roman" w:cs="Times New Roman"/>
          <w:i w:val="0"/>
          <w:color w:val="000000" w:themeColor="text1"/>
        </w:rPr>
      </w:pPr>
      <w:r w:rsidRPr="00E42749">
        <w:rPr>
          <w:rFonts w:ascii="Times New Roman" w:hAnsi="Times New Roman" w:cs="Times New Roman"/>
          <w:bCs/>
          <w:i w:val="0"/>
          <w:iCs w:val="0"/>
          <w:color w:val="000000" w:themeColor="text1"/>
        </w:rPr>
        <w:lastRenderedPageBreak/>
        <w:t>consider</w:t>
      </w:r>
      <w:r w:rsidR="00772505" w:rsidRPr="00E42749">
        <w:rPr>
          <w:rFonts w:ascii="Times New Roman" w:hAnsi="Times New Roman" w:cs="Times New Roman"/>
          <w:bCs/>
          <w:i w:val="0"/>
          <w:iCs w:val="0"/>
          <w:color w:val="000000" w:themeColor="text1"/>
        </w:rPr>
        <w:t xml:space="preserve"> whether the allegation or investigation </w:t>
      </w:r>
      <w:r w:rsidR="00EA42F2" w:rsidRPr="00E42749">
        <w:rPr>
          <w:rFonts w:ascii="Times New Roman" w:hAnsi="Times New Roman" w:cs="Times New Roman"/>
          <w:bCs/>
          <w:i w:val="0"/>
          <w:iCs w:val="0"/>
          <w:color w:val="000000" w:themeColor="text1"/>
        </w:rPr>
        <w:t xml:space="preserve"> i</w:t>
      </w:r>
      <w:r w:rsidR="00772505" w:rsidRPr="00E42749">
        <w:rPr>
          <w:rFonts w:ascii="Times New Roman" w:hAnsi="Times New Roman" w:cs="Times New Roman"/>
          <w:bCs/>
          <w:i w:val="0"/>
          <w:iCs w:val="0"/>
          <w:color w:val="000000" w:themeColor="text1"/>
        </w:rPr>
        <w:t>ndicates a need to change policy or practice to better prevent, detect, or respond to sexual abuse;</w:t>
      </w:r>
    </w:p>
    <w:p w:rsidR="00B2635A" w:rsidRPr="00E42749" w:rsidRDefault="00772505" w:rsidP="00A07856">
      <w:pPr>
        <w:pStyle w:val="Heading6"/>
        <w:numPr>
          <w:ilvl w:val="7"/>
          <w:numId w:val="16"/>
        </w:numPr>
        <w:ind w:left="2880"/>
        <w:rPr>
          <w:rFonts w:ascii="Times New Roman" w:hAnsi="Times New Roman" w:cs="Times New Roman"/>
          <w:i w:val="0"/>
          <w:color w:val="000000" w:themeColor="text1"/>
        </w:rPr>
      </w:pPr>
      <w:r w:rsidRPr="00E42749">
        <w:rPr>
          <w:rFonts w:ascii="Times New Roman" w:hAnsi="Times New Roman" w:cs="Times New Roman"/>
          <w:i w:val="0"/>
          <w:color w:val="000000" w:themeColor="text1"/>
        </w:rPr>
        <w:t>consider whether the incident or allegation was motivated by race; ethnicity; gender identi</w:t>
      </w:r>
      <w:r w:rsidR="00995463" w:rsidRPr="00E42749">
        <w:rPr>
          <w:rFonts w:ascii="Times New Roman" w:hAnsi="Times New Roman" w:cs="Times New Roman"/>
          <w:i w:val="0"/>
          <w:color w:val="000000" w:themeColor="text1"/>
        </w:rPr>
        <w:t>t</w:t>
      </w:r>
      <w:r w:rsidRPr="00E42749">
        <w:rPr>
          <w:rFonts w:ascii="Times New Roman" w:hAnsi="Times New Roman" w:cs="Times New Roman"/>
          <w:i w:val="0"/>
          <w:color w:val="000000" w:themeColor="text1"/>
        </w:rPr>
        <w:t>y; lesbian, gay, bisexual, transgen</w:t>
      </w:r>
      <w:r w:rsidR="00F62B38" w:rsidRPr="00E42749">
        <w:rPr>
          <w:rFonts w:ascii="Times New Roman" w:hAnsi="Times New Roman" w:cs="Times New Roman"/>
          <w:i w:val="0"/>
          <w:color w:val="000000" w:themeColor="text1"/>
        </w:rPr>
        <w:t>d</w:t>
      </w:r>
      <w:r w:rsidRPr="00E42749">
        <w:rPr>
          <w:rFonts w:ascii="Times New Roman" w:hAnsi="Times New Roman" w:cs="Times New Roman"/>
          <w:i w:val="0"/>
          <w:color w:val="000000" w:themeColor="text1"/>
        </w:rPr>
        <w:t>er, or intersex identification, status or perceived status;  gang affiliation; or was motivated or otherwise caused by other group dynamics at the facility;</w:t>
      </w:r>
      <w:r w:rsidR="00E039D7" w:rsidRPr="00E42749">
        <w:rPr>
          <w:rFonts w:ascii="Times New Roman" w:hAnsi="Times New Roman" w:cs="Times New Roman"/>
          <w:i w:val="0"/>
          <w:color w:val="000000" w:themeColor="text1"/>
        </w:rPr>
        <w:br/>
      </w:r>
    </w:p>
    <w:p w:rsidR="00D5233F" w:rsidRDefault="00772505" w:rsidP="00A07856">
      <w:pPr>
        <w:pStyle w:val="ListParagraph"/>
        <w:numPr>
          <w:ilvl w:val="7"/>
          <w:numId w:val="16"/>
        </w:numPr>
        <w:ind w:left="2880"/>
        <w:rPr>
          <w:color w:val="000000" w:themeColor="text1"/>
        </w:rPr>
      </w:pPr>
      <w:r w:rsidRPr="00D5233F">
        <w:rPr>
          <w:color w:val="000000" w:themeColor="text1"/>
        </w:rPr>
        <w:t>examine the area in the facility where the incident allegedly occurred to assess whether physical barriers in the area may enable abuse;</w:t>
      </w:r>
    </w:p>
    <w:p w:rsidR="00D5233F" w:rsidRDefault="00D5233F" w:rsidP="00D5233F">
      <w:pPr>
        <w:pStyle w:val="ListParagraph"/>
        <w:ind w:left="2160"/>
        <w:rPr>
          <w:color w:val="000000" w:themeColor="text1"/>
        </w:rPr>
      </w:pPr>
    </w:p>
    <w:p w:rsidR="00A8723D" w:rsidRDefault="00772505" w:rsidP="00A07856">
      <w:pPr>
        <w:pStyle w:val="ListParagraph"/>
        <w:numPr>
          <w:ilvl w:val="7"/>
          <w:numId w:val="16"/>
        </w:numPr>
        <w:ind w:left="2880"/>
        <w:rPr>
          <w:color w:val="000000" w:themeColor="text1"/>
        </w:rPr>
      </w:pPr>
      <w:r w:rsidRPr="00A8723D">
        <w:rPr>
          <w:color w:val="000000" w:themeColor="text1"/>
        </w:rPr>
        <w:t>assess the adequacy of staffing levels in that area during different shifts;</w:t>
      </w:r>
    </w:p>
    <w:p w:rsidR="00A8723D" w:rsidRPr="00A8723D" w:rsidRDefault="00A8723D" w:rsidP="00A8723D">
      <w:pPr>
        <w:pStyle w:val="ListParagraph"/>
        <w:rPr>
          <w:color w:val="000000" w:themeColor="text1"/>
        </w:rPr>
      </w:pPr>
    </w:p>
    <w:p w:rsidR="00A8723D" w:rsidRDefault="00D5233F" w:rsidP="00A07856">
      <w:pPr>
        <w:pStyle w:val="ListParagraph"/>
        <w:numPr>
          <w:ilvl w:val="7"/>
          <w:numId w:val="16"/>
        </w:numPr>
        <w:ind w:left="2880"/>
        <w:rPr>
          <w:color w:val="000000" w:themeColor="text1"/>
        </w:rPr>
      </w:pPr>
      <w:r w:rsidRPr="00A8723D">
        <w:rPr>
          <w:color w:val="000000" w:themeColor="text1"/>
        </w:rPr>
        <w:t xml:space="preserve">assess whether monitoring technology should be deployed or augmented to supplement supervision by staff; </w:t>
      </w:r>
    </w:p>
    <w:p w:rsidR="00A8723D" w:rsidRPr="00A8723D" w:rsidRDefault="00A8723D" w:rsidP="00A8723D">
      <w:pPr>
        <w:pStyle w:val="ListParagraph"/>
        <w:rPr>
          <w:color w:val="000000" w:themeColor="text1"/>
        </w:rPr>
      </w:pPr>
    </w:p>
    <w:p w:rsidR="00A8723D" w:rsidRDefault="00A8723D" w:rsidP="00A07856">
      <w:pPr>
        <w:pStyle w:val="ListParagraph"/>
        <w:numPr>
          <w:ilvl w:val="7"/>
          <w:numId w:val="16"/>
        </w:numPr>
        <w:ind w:left="2880"/>
        <w:rPr>
          <w:color w:val="000000" w:themeColor="text1"/>
        </w:rPr>
      </w:pPr>
      <w:r w:rsidRPr="00A8723D">
        <w:rPr>
          <w:color w:val="000000" w:themeColor="text1"/>
        </w:rPr>
        <w:t>the review team shall prepare a report of its findings that  includes determinations made  and any recommendations for improvement and submit the report to the Detention Administrator and PREA Coordinator who is authorized to implement the recommendations for improvement, or shall document  reasons for not doing so.</w:t>
      </w:r>
    </w:p>
    <w:p w:rsidR="00A8723D" w:rsidRPr="00A8723D" w:rsidRDefault="00A8723D" w:rsidP="00A8723D">
      <w:pPr>
        <w:pStyle w:val="ListParagraph"/>
        <w:rPr>
          <w:color w:val="000000" w:themeColor="text1"/>
        </w:rPr>
      </w:pPr>
    </w:p>
    <w:p w:rsidR="00A8723D" w:rsidRDefault="00DB1AD0" w:rsidP="00A07856">
      <w:pPr>
        <w:pStyle w:val="ListParagraph"/>
        <w:numPr>
          <w:ilvl w:val="1"/>
          <w:numId w:val="15"/>
        </w:numPr>
        <w:tabs>
          <w:tab w:val="left" w:pos="1870"/>
          <w:tab w:val="left" w:pos="3870"/>
        </w:tabs>
        <w:ind w:left="1890" w:hanging="1170"/>
        <w:rPr>
          <w:color w:val="000000" w:themeColor="text1"/>
        </w:rPr>
      </w:pPr>
      <w:r w:rsidRPr="00A8723D">
        <w:rPr>
          <w:b/>
          <w:color w:val="000000" w:themeColor="text1"/>
          <w:u w:val="single"/>
        </w:rPr>
        <w:t>Prosecutions</w:t>
      </w:r>
      <w:r w:rsidR="00E039D7" w:rsidRPr="00A8723D">
        <w:rPr>
          <w:color w:val="000000" w:themeColor="text1"/>
        </w:rPr>
        <w:t xml:space="preserve">.  </w:t>
      </w:r>
      <w:r w:rsidR="00F41B0F" w:rsidRPr="00A8723D">
        <w:rPr>
          <w:color w:val="000000" w:themeColor="text1"/>
        </w:rPr>
        <w:t>All terminations and resignations d</w:t>
      </w:r>
      <w:r w:rsidR="00AF6CB8" w:rsidRPr="00A8723D">
        <w:rPr>
          <w:color w:val="000000" w:themeColor="text1"/>
        </w:rPr>
        <w:t>ue</w:t>
      </w:r>
      <w:r w:rsidR="00F41B0F" w:rsidRPr="00A8723D">
        <w:rPr>
          <w:color w:val="000000" w:themeColor="text1"/>
        </w:rPr>
        <w:t xml:space="preserve"> to alleged violations of this policy shall be reported to law enforcement and to any relevant licensing bodies.  </w:t>
      </w:r>
      <w:r w:rsidRPr="00A8723D">
        <w:rPr>
          <w:color w:val="000000" w:themeColor="text1"/>
        </w:rPr>
        <w:t xml:space="preserve">The Detention Center Administrator or designee shall work with the local District Attorney’s Office to </w:t>
      </w:r>
      <w:r w:rsidR="00017502" w:rsidRPr="00A8723D">
        <w:rPr>
          <w:color w:val="000000" w:themeColor="text1"/>
        </w:rPr>
        <w:t>facilitate</w:t>
      </w:r>
      <w:r w:rsidRPr="00A8723D">
        <w:rPr>
          <w:color w:val="000000" w:themeColor="text1"/>
        </w:rPr>
        <w:t xml:space="preserve"> prosecution of </w:t>
      </w:r>
      <w:r w:rsidR="0081120E" w:rsidRPr="00A8723D">
        <w:rPr>
          <w:color w:val="000000" w:themeColor="text1"/>
        </w:rPr>
        <w:t>acts in violation of criminal law</w:t>
      </w:r>
      <w:r w:rsidRPr="00A8723D">
        <w:rPr>
          <w:color w:val="000000" w:themeColor="text1"/>
        </w:rPr>
        <w:t xml:space="preserve">. </w:t>
      </w:r>
    </w:p>
    <w:p w:rsidR="00A8723D" w:rsidRPr="00A8723D" w:rsidRDefault="00A8723D" w:rsidP="00A8723D">
      <w:pPr>
        <w:pStyle w:val="ListParagraph"/>
        <w:tabs>
          <w:tab w:val="left" w:pos="1870"/>
          <w:tab w:val="left" w:pos="3870"/>
        </w:tabs>
        <w:rPr>
          <w:color w:val="000000" w:themeColor="text1"/>
        </w:rPr>
      </w:pPr>
    </w:p>
    <w:p w:rsidR="00A8723D" w:rsidRPr="00A8723D" w:rsidRDefault="00D42426" w:rsidP="00A07856">
      <w:pPr>
        <w:pStyle w:val="ListParagraph"/>
        <w:numPr>
          <w:ilvl w:val="1"/>
          <w:numId w:val="15"/>
        </w:numPr>
        <w:tabs>
          <w:tab w:val="left" w:pos="1870"/>
          <w:tab w:val="left" w:pos="3870"/>
        </w:tabs>
        <w:ind w:left="1890" w:hanging="1170"/>
        <w:rPr>
          <w:b/>
          <w:color w:val="000000" w:themeColor="text1"/>
        </w:rPr>
      </w:pPr>
      <w:r w:rsidRPr="00A8723D">
        <w:rPr>
          <w:b/>
          <w:color w:val="000000" w:themeColor="text1"/>
          <w:u w:val="single"/>
        </w:rPr>
        <w:t>Discipline/Corrective Action</w:t>
      </w:r>
      <w:r w:rsidR="00E039D7" w:rsidRPr="00A8723D">
        <w:rPr>
          <w:color w:val="000000" w:themeColor="text1"/>
        </w:rPr>
        <w:t>.</w:t>
      </w:r>
      <w:r w:rsidRPr="00A8723D">
        <w:rPr>
          <w:color w:val="000000" w:themeColor="text1"/>
        </w:rPr>
        <w:t xml:space="preserve">  </w:t>
      </w:r>
      <w:r w:rsidR="00905722" w:rsidRPr="00A8723D">
        <w:rPr>
          <w:color w:val="000000" w:themeColor="text1"/>
        </w:rPr>
        <w:t xml:space="preserve">The Detention Administrator will take any action necessary to enforce this policy.  </w:t>
      </w:r>
      <w:r w:rsidR="00F41B0F" w:rsidRPr="00A8723D">
        <w:rPr>
          <w:color w:val="000000" w:themeColor="text1"/>
        </w:rPr>
        <w:t xml:space="preserve">Violation of this policy is cause for </w:t>
      </w:r>
      <w:r w:rsidR="00905722" w:rsidRPr="00A8723D">
        <w:rPr>
          <w:color w:val="000000" w:themeColor="text1"/>
        </w:rPr>
        <w:t xml:space="preserve">discipline up to and including </w:t>
      </w:r>
      <w:r w:rsidR="00F41B0F" w:rsidRPr="00A8723D">
        <w:rPr>
          <w:color w:val="000000" w:themeColor="text1"/>
        </w:rPr>
        <w:t xml:space="preserve">termination.  </w:t>
      </w:r>
      <w:r w:rsidR="00905722" w:rsidRPr="00A8723D">
        <w:rPr>
          <w:color w:val="000000" w:themeColor="text1"/>
        </w:rPr>
        <w:t>Termination is the presumptive sanction for sexual abuse.  All terminations or resignations by staff who would have been terminated if not for their resignation shall be reported to law enforcement and any relevant licensing bodies responsible for licenses that are required for the employee’s position.</w:t>
      </w:r>
    </w:p>
    <w:p w:rsidR="00A8723D" w:rsidRPr="00A8723D" w:rsidRDefault="00A8723D" w:rsidP="00A8723D">
      <w:pPr>
        <w:pStyle w:val="ListParagraph"/>
        <w:rPr>
          <w:color w:val="000000" w:themeColor="text1"/>
          <w:u w:val="single"/>
        </w:rPr>
      </w:pPr>
    </w:p>
    <w:p w:rsidR="00A8723D" w:rsidRDefault="00905722" w:rsidP="003C29F2">
      <w:pPr>
        <w:pStyle w:val="ListParagraph"/>
        <w:numPr>
          <w:ilvl w:val="1"/>
          <w:numId w:val="15"/>
        </w:numPr>
        <w:tabs>
          <w:tab w:val="left" w:pos="1870"/>
          <w:tab w:val="left" w:pos="3870"/>
        </w:tabs>
        <w:ind w:left="1890" w:hanging="1170"/>
        <w:rPr>
          <w:color w:val="000000" w:themeColor="text1"/>
        </w:rPr>
      </w:pPr>
      <w:r w:rsidRPr="007931A5">
        <w:rPr>
          <w:b/>
          <w:color w:val="000000" w:themeColor="text1"/>
          <w:u w:val="single"/>
        </w:rPr>
        <w:t>Termination of Contractors and Volunteers</w:t>
      </w:r>
      <w:r w:rsidRPr="00A8723D">
        <w:rPr>
          <w:color w:val="000000" w:themeColor="text1"/>
        </w:rPr>
        <w:t>: Any contractor or volunteer who engages in sexual abuse shall be prohibited from contact with juveniles under the agency’s supervision and shall be reported to law enforcement and to relevant licensing bodies.  The facility shall take appropriate remedial measures in response to other violations of this policy including termination of contracts and clearances.</w:t>
      </w:r>
    </w:p>
    <w:p w:rsidR="00A8723D" w:rsidRPr="00A8723D" w:rsidRDefault="00A8723D" w:rsidP="00A8723D">
      <w:pPr>
        <w:pStyle w:val="ListParagraph"/>
        <w:rPr>
          <w:color w:val="000000" w:themeColor="text1"/>
          <w:u w:val="single"/>
        </w:rPr>
      </w:pPr>
    </w:p>
    <w:p w:rsidR="003C29F2" w:rsidRDefault="00A8723D" w:rsidP="003C29F2">
      <w:pPr>
        <w:pStyle w:val="ListParagraph"/>
        <w:numPr>
          <w:ilvl w:val="1"/>
          <w:numId w:val="15"/>
        </w:numPr>
        <w:tabs>
          <w:tab w:val="left" w:pos="1870"/>
          <w:tab w:val="left" w:pos="3870"/>
        </w:tabs>
        <w:ind w:left="1890" w:hanging="1170"/>
        <w:rPr>
          <w:color w:val="000000" w:themeColor="text1"/>
        </w:rPr>
      </w:pPr>
      <w:r w:rsidRPr="003C29F2">
        <w:rPr>
          <w:b/>
          <w:color w:val="000000" w:themeColor="text1"/>
          <w:u w:val="single"/>
        </w:rPr>
        <w:lastRenderedPageBreak/>
        <w:t>Employee/Applicant Background Checks and References</w:t>
      </w:r>
      <w:r w:rsidRPr="003C29F2">
        <w:rPr>
          <w:color w:val="000000" w:themeColor="text1"/>
        </w:rPr>
        <w:t>.  The County contacts all prior correctional or detention employers to determine whether the prospective employee has any past history of substantiated allegations of sexual abuse or resignation during a pending investigation into allegations of sexual abuse. The Detention Center considers any incidents of sexual misconduct in determining whether to hire or promote anyone or to enlist the services of any contractor who may have contact with inmates. The County provides information on substantiated allegations of sexual misconduct involving former employees when requested by other detention facilities for which such employee has applied to work.</w:t>
      </w:r>
    </w:p>
    <w:p w:rsidR="003C29F2" w:rsidRPr="003C29F2" w:rsidRDefault="003C29F2" w:rsidP="003C29F2">
      <w:pPr>
        <w:pStyle w:val="ListParagraph"/>
        <w:rPr>
          <w:color w:val="000000" w:themeColor="text1"/>
          <w:u w:val="single"/>
        </w:rPr>
      </w:pPr>
    </w:p>
    <w:p w:rsidR="003C29F2" w:rsidRDefault="00A8723D" w:rsidP="003C29F2">
      <w:pPr>
        <w:pStyle w:val="ListParagraph"/>
        <w:numPr>
          <w:ilvl w:val="1"/>
          <w:numId w:val="15"/>
        </w:numPr>
        <w:tabs>
          <w:tab w:val="left" w:pos="1870"/>
          <w:tab w:val="left" w:pos="3870"/>
        </w:tabs>
        <w:ind w:left="1890" w:hanging="1170"/>
        <w:rPr>
          <w:color w:val="000000" w:themeColor="text1"/>
        </w:rPr>
      </w:pPr>
      <w:r w:rsidRPr="003C29F2">
        <w:rPr>
          <w:b/>
          <w:color w:val="000000" w:themeColor="text1"/>
          <w:u w:val="single"/>
        </w:rPr>
        <w:t>Tracking</w:t>
      </w:r>
      <w:r w:rsidRPr="003C29F2">
        <w:rPr>
          <w:color w:val="000000" w:themeColor="text1"/>
          <w:u w:val="single"/>
        </w:rPr>
        <w:t>.</w:t>
      </w:r>
      <w:r w:rsidRPr="003C29F2">
        <w:rPr>
          <w:color w:val="000000" w:themeColor="text1"/>
        </w:rPr>
        <w:t xml:space="preserve">  The PREA Coordinator shall maintain a tracking system that records all allegations of sexual misconduct and their disposition. The PREA Coordinator shall maintain, review, and collect data as needed from all available incident-based documents, documents including reports, investigation files and sexual abuse incident reviews.  The incident-based data collected shall be aggregated at least annually and shall include, at a minimum, the data the necessary to answer all questions from the most recent survey of the Survey of Sexual Violence conducted by the Department of Justice.</w:t>
      </w:r>
    </w:p>
    <w:p w:rsidR="003C29F2" w:rsidRPr="003C29F2" w:rsidRDefault="003C29F2" w:rsidP="003C29F2">
      <w:pPr>
        <w:pStyle w:val="ListParagraph"/>
        <w:rPr>
          <w:color w:val="000000" w:themeColor="text1"/>
          <w:u w:val="single"/>
        </w:rPr>
      </w:pPr>
    </w:p>
    <w:p w:rsidR="003C29F2" w:rsidRDefault="003C52A0" w:rsidP="003C29F2">
      <w:pPr>
        <w:pStyle w:val="ListParagraph"/>
        <w:numPr>
          <w:ilvl w:val="1"/>
          <w:numId w:val="15"/>
        </w:numPr>
        <w:tabs>
          <w:tab w:val="left" w:pos="1870"/>
          <w:tab w:val="left" w:pos="3870"/>
        </w:tabs>
        <w:ind w:left="1890" w:hanging="1170"/>
        <w:rPr>
          <w:color w:val="000000" w:themeColor="text1"/>
        </w:rPr>
      </w:pPr>
      <w:r w:rsidRPr="003C29F2">
        <w:rPr>
          <w:b/>
          <w:color w:val="000000" w:themeColor="text1"/>
          <w:u w:val="single"/>
        </w:rPr>
        <w:t>Classification Notification</w:t>
      </w:r>
      <w:r w:rsidR="00E039D7" w:rsidRPr="003C29F2">
        <w:rPr>
          <w:b/>
          <w:color w:val="000000" w:themeColor="text1"/>
        </w:rPr>
        <w:t>.</w:t>
      </w:r>
      <w:r w:rsidR="00C13104" w:rsidRPr="003C29F2">
        <w:rPr>
          <w:color w:val="000000" w:themeColor="text1"/>
        </w:rPr>
        <w:t xml:space="preserve">  </w:t>
      </w:r>
      <w:r w:rsidR="00DB1AD0" w:rsidRPr="003C29F2">
        <w:rPr>
          <w:color w:val="000000" w:themeColor="text1"/>
        </w:rPr>
        <w:t xml:space="preserve">The Classification Supervisor/designee shall be notified when an inmate has been identified as a </w:t>
      </w:r>
      <w:r w:rsidR="00D55F12" w:rsidRPr="003C29F2">
        <w:rPr>
          <w:color w:val="000000" w:themeColor="text1"/>
        </w:rPr>
        <w:t xml:space="preserve">potential and/or </w:t>
      </w:r>
      <w:r w:rsidR="00DB1AD0" w:rsidRPr="003C29F2">
        <w:rPr>
          <w:color w:val="000000" w:themeColor="text1"/>
        </w:rPr>
        <w:t xml:space="preserve">confirmed victim </w:t>
      </w:r>
      <w:r w:rsidRPr="003C29F2">
        <w:rPr>
          <w:color w:val="000000" w:themeColor="text1"/>
        </w:rPr>
        <w:t xml:space="preserve">or aggressor </w:t>
      </w:r>
      <w:r w:rsidR="00DB1AD0" w:rsidRPr="003C29F2">
        <w:rPr>
          <w:color w:val="000000" w:themeColor="text1"/>
        </w:rPr>
        <w:t xml:space="preserve">and ensure this information is entered into the appropriate inmate file. </w:t>
      </w:r>
    </w:p>
    <w:p w:rsidR="003C29F2" w:rsidRPr="003C29F2" w:rsidRDefault="003C29F2" w:rsidP="003C29F2">
      <w:pPr>
        <w:pStyle w:val="ListParagraph"/>
        <w:rPr>
          <w:color w:val="000000" w:themeColor="text1"/>
          <w:u w:val="single"/>
        </w:rPr>
      </w:pPr>
    </w:p>
    <w:p w:rsidR="00B2635A" w:rsidRPr="003C29F2" w:rsidRDefault="009308BA" w:rsidP="003C29F2">
      <w:pPr>
        <w:pStyle w:val="ListParagraph"/>
        <w:numPr>
          <w:ilvl w:val="1"/>
          <w:numId w:val="15"/>
        </w:numPr>
        <w:tabs>
          <w:tab w:val="left" w:pos="1870"/>
          <w:tab w:val="left" w:pos="3870"/>
        </w:tabs>
        <w:ind w:left="1890" w:hanging="1170"/>
        <w:rPr>
          <w:color w:val="000000" w:themeColor="text1"/>
        </w:rPr>
      </w:pPr>
      <w:r w:rsidRPr="003C29F2">
        <w:rPr>
          <w:b/>
          <w:color w:val="000000" w:themeColor="text1"/>
          <w:u w:val="single"/>
        </w:rPr>
        <w:t>Exhaus</w:t>
      </w:r>
      <w:r w:rsidR="00C13104" w:rsidRPr="003C29F2">
        <w:rPr>
          <w:b/>
          <w:color w:val="000000" w:themeColor="text1"/>
          <w:u w:val="single"/>
        </w:rPr>
        <w:t>tion of Administrative Remedies</w:t>
      </w:r>
      <w:r w:rsidR="00C13104" w:rsidRPr="003C29F2">
        <w:rPr>
          <w:color w:val="000000" w:themeColor="text1"/>
        </w:rPr>
        <w:t xml:space="preserve">.  </w:t>
      </w:r>
      <w:r w:rsidR="00AF6CB8" w:rsidRPr="003C29F2">
        <w:rPr>
          <w:color w:val="000000" w:themeColor="text1"/>
        </w:rPr>
        <w:t>Although regular statute of limitations defenses apply to claims, t</w:t>
      </w:r>
      <w:r w:rsidRPr="003C29F2">
        <w:rPr>
          <w:color w:val="000000" w:themeColor="text1"/>
        </w:rPr>
        <w:t xml:space="preserve">he agency </w:t>
      </w:r>
      <w:r w:rsidR="00AF6CB8" w:rsidRPr="003C29F2">
        <w:rPr>
          <w:color w:val="000000" w:themeColor="text1"/>
        </w:rPr>
        <w:t>does</w:t>
      </w:r>
      <w:r w:rsidR="00F62B38" w:rsidRPr="003C29F2">
        <w:rPr>
          <w:color w:val="000000" w:themeColor="text1"/>
        </w:rPr>
        <w:t xml:space="preserve"> not</w:t>
      </w:r>
      <w:r w:rsidRPr="003C29F2">
        <w:rPr>
          <w:color w:val="000000" w:themeColor="text1"/>
        </w:rPr>
        <w:t xml:space="preserve"> impose a time limit on when an inmate may submit a grievance regarding an allegation of sexual abuse</w:t>
      </w:r>
      <w:r w:rsidR="00F62B38" w:rsidRPr="003C29F2">
        <w:rPr>
          <w:color w:val="000000" w:themeColor="text1"/>
        </w:rPr>
        <w:t>.</w:t>
      </w:r>
      <w:r w:rsidRPr="003C29F2">
        <w:rPr>
          <w:color w:val="000000" w:themeColor="text1"/>
        </w:rPr>
        <w:t xml:space="preserve"> </w:t>
      </w:r>
      <w:r w:rsidR="00AF6CB8" w:rsidRPr="003C29F2">
        <w:rPr>
          <w:color w:val="000000" w:themeColor="text1"/>
        </w:rPr>
        <w:t>I</w:t>
      </w:r>
      <w:r w:rsidRPr="003C29F2">
        <w:rPr>
          <w:color w:val="000000" w:themeColor="text1"/>
        </w:rPr>
        <w:t>nmate</w:t>
      </w:r>
      <w:r w:rsidR="00AF6CB8" w:rsidRPr="003C29F2">
        <w:rPr>
          <w:color w:val="000000" w:themeColor="text1"/>
        </w:rPr>
        <w:t>s are not required</w:t>
      </w:r>
      <w:r w:rsidRPr="003C29F2">
        <w:rPr>
          <w:color w:val="000000" w:themeColor="text1"/>
        </w:rPr>
        <w:t xml:space="preserve"> to use any informal grievance process, or to otherwise attempt to resolve with staff, an alleged incident of sexual </w:t>
      </w:r>
      <w:r w:rsidR="00AF6CB8" w:rsidRPr="003C29F2">
        <w:rPr>
          <w:color w:val="000000" w:themeColor="text1"/>
        </w:rPr>
        <w:t>misconduct.</w:t>
      </w:r>
    </w:p>
    <w:p w:rsidR="00B2635A" w:rsidRPr="00104F61" w:rsidRDefault="007C2FFD" w:rsidP="00AA3A45">
      <w:pPr>
        <w:pStyle w:val="Heading1"/>
        <w:numPr>
          <w:ilvl w:val="0"/>
          <w:numId w:val="30"/>
        </w:numPr>
        <w:rPr>
          <w:rFonts w:ascii="Times New Roman" w:hAnsi="Times New Roman"/>
          <w:b w:val="0"/>
          <w:color w:val="000000" w:themeColor="text1"/>
          <w:sz w:val="24"/>
          <w:szCs w:val="24"/>
        </w:rPr>
      </w:pPr>
      <w:r w:rsidRPr="00104F61">
        <w:rPr>
          <w:rFonts w:ascii="Times New Roman" w:hAnsi="Times New Roman"/>
          <w:b w:val="0"/>
          <w:color w:val="000000" w:themeColor="text1"/>
          <w:sz w:val="24"/>
          <w:szCs w:val="24"/>
        </w:rPr>
        <w:t>An inmate who alleges sexual abuse may submit a grievance without submitting it to a staff member who is</w:t>
      </w:r>
      <w:r w:rsidR="00C13104">
        <w:rPr>
          <w:rFonts w:ascii="Times New Roman" w:hAnsi="Times New Roman"/>
          <w:b w:val="0"/>
          <w:color w:val="000000" w:themeColor="text1"/>
          <w:sz w:val="24"/>
          <w:szCs w:val="24"/>
        </w:rPr>
        <w:t xml:space="preserve"> </w:t>
      </w:r>
      <w:r w:rsidR="00AE3EC0" w:rsidRPr="00104F61">
        <w:rPr>
          <w:rFonts w:ascii="Times New Roman" w:hAnsi="Times New Roman"/>
          <w:b w:val="0"/>
          <w:color w:val="000000" w:themeColor="text1"/>
          <w:sz w:val="24"/>
          <w:szCs w:val="24"/>
        </w:rPr>
        <w:t xml:space="preserve">the subject of the complaint; </w:t>
      </w:r>
      <w:r w:rsidRPr="00104F61">
        <w:rPr>
          <w:rFonts w:ascii="Times New Roman" w:hAnsi="Times New Roman"/>
          <w:b w:val="0"/>
          <w:color w:val="000000" w:themeColor="text1"/>
          <w:sz w:val="24"/>
          <w:szCs w:val="24"/>
        </w:rPr>
        <w:t>and</w:t>
      </w:r>
    </w:p>
    <w:p w:rsidR="00B2635A" w:rsidRDefault="007C2FFD" w:rsidP="00AA3A45">
      <w:pPr>
        <w:pStyle w:val="Heading6"/>
        <w:numPr>
          <w:ilvl w:val="0"/>
          <w:numId w:val="30"/>
        </w:numPr>
        <w:tabs>
          <w:tab w:val="left" w:pos="1440"/>
          <w:tab w:val="left" w:pos="2250"/>
          <w:tab w:val="left" w:pos="3870"/>
        </w:tabs>
        <w:rPr>
          <w:rFonts w:ascii="Times New Roman" w:hAnsi="Times New Roman" w:cs="Times New Roman"/>
          <w:i w:val="0"/>
          <w:color w:val="000000" w:themeColor="text1"/>
        </w:rPr>
      </w:pPr>
      <w:r w:rsidRPr="00C13104">
        <w:rPr>
          <w:rFonts w:ascii="Times New Roman" w:hAnsi="Times New Roman" w:cs="Times New Roman"/>
          <w:i w:val="0"/>
          <w:color w:val="000000" w:themeColor="text1"/>
        </w:rPr>
        <w:t xml:space="preserve">Such grievance </w:t>
      </w:r>
      <w:r w:rsidR="00995463" w:rsidRPr="00C13104">
        <w:rPr>
          <w:rFonts w:ascii="Times New Roman" w:hAnsi="Times New Roman" w:cs="Times New Roman"/>
          <w:i w:val="0"/>
          <w:color w:val="000000" w:themeColor="text1"/>
        </w:rPr>
        <w:t>shall</w:t>
      </w:r>
      <w:r w:rsidRPr="00C13104">
        <w:rPr>
          <w:rFonts w:ascii="Times New Roman" w:hAnsi="Times New Roman" w:cs="Times New Roman"/>
          <w:i w:val="0"/>
          <w:color w:val="000000" w:themeColor="text1"/>
        </w:rPr>
        <w:t xml:space="preserve"> not </w:t>
      </w:r>
      <w:r w:rsidR="00995463" w:rsidRPr="00C13104">
        <w:rPr>
          <w:rFonts w:ascii="Times New Roman" w:hAnsi="Times New Roman" w:cs="Times New Roman"/>
          <w:i w:val="0"/>
          <w:color w:val="000000" w:themeColor="text1"/>
        </w:rPr>
        <w:t xml:space="preserve">be </w:t>
      </w:r>
      <w:r w:rsidRPr="00C13104">
        <w:rPr>
          <w:rFonts w:ascii="Times New Roman" w:hAnsi="Times New Roman" w:cs="Times New Roman"/>
          <w:i w:val="0"/>
          <w:color w:val="000000" w:themeColor="text1"/>
        </w:rPr>
        <w:t>referred to a staff member who is the subject of the complaint.</w:t>
      </w:r>
    </w:p>
    <w:p w:rsidR="00905722" w:rsidRDefault="00905722" w:rsidP="00905722"/>
    <w:p w:rsidR="00905722" w:rsidRDefault="00AA3A45" w:rsidP="00AA3A45">
      <w:pPr>
        <w:ind w:left="720"/>
      </w:pPr>
      <w:r w:rsidRPr="003C29F2">
        <w:rPr>
          <w:b/>
        </w:rPr>
        <w:t>R</w:t>
      </w:r>
      <w:r w:rsidR="00905722">
        <w:t>.</w:t>
      </w:r>
      <w:r w:rsidR="00905722">
        <w:tab/>
      </w:r>
      <w:r w:rsidR="00905722" w:rsidRPr="00AA3A45">
        <w:rPr>
          <w:b/>
          <w:u w:val="single"/>
        </w:rPr>
        <w:t>Reporting to an Entity Outside of the Facility:</w:t>
      </w:r>
    </w:p>
    <w:p w:rsidR="00905722" w:rsidRDefault="00905722" w:rsidP="003C29F2">
      <w:pPr>
        <w:ind w:left="1440"/>
      </w:pPr>
      <w:r>
        <w:t>In addition to filing a grievance or otherwise reporting internally as provided by this policy, inmates may report allegations of sexual misconduct to an outside entity not affiliated with the detention facility by calling ________________. The outside entity forwards reports of sexual misconduct to the Detention Administrator and allows the inmate to remain anonymous upon request.</w:t>
      </w:r>
    </w:p>
    <w:p w:rsidR="00905722" w:rsidRDefault="00905722" w:rsidP="00AA3A45">
      <w:pPr>
        <w:ind w:left="720"/>
      </w:pPr>
    </w:p>
    <w:p w:rsidR="00905722" w:rsidRDefault="00AA3A45" w:rsidP="00AA3A45">
      <w:pPr>
        <w:ind w:left="720"/>
      </w:pPr>
      <w:r w:rsidRPr="003C29F2">
        <w:rPr>
          <w:b/>
        </w:rPr>
        <w:lastRenderedPageBreak/>
        <w:t>S</w:t>
      </w:r>
      <w:r w:rsidR="00905722">
        <w:t>.</w:t>
      </w:r>
      <w:r w:rsidR="00905722">
        <w:tab/>
      </w:r>
      <w:r w:rsidR="00905722" w:rsidRPr="00AA3A45">
        <w:rPr>
          <w:b/>
          <w:u w:val="single"/>
        </w:rPr>
        <w:t>Third Party Reporting:</w:t>
      </w:r>
    </w:p>
    <w:p w:rsidR="00AA3A45" w:rsidRDefault="00905722" w:rsidP="003C29F2">
      <w:pPr>
        <w:ind w:left="1440"/>
      </w:pPr>
      <w:r>
        <w:t>Third parties, including fellow inmates, staff members, family members, attorneys, and outside advocates are permitted to assist inmates in filing grievances related to allegations of sexual abuse and are also permitted to file such requests on behalf of inmates. Staff shall accept reports made from third parties and shall promptly document any verbal reports.</w:t>
      </w:r>
    </w:p>
    <w:p w:rsidR="00AA3A45" w:rsidRDefault="00AA3A45" w:rsidP="00AA3A45">
      <w:pPr>
        <w:ind w:left="720"/>
      </w:pPr>
    </w:p>
    <w:p w:rsidR="003C29F2" w:rsidRDefault="003C29F2" w:rsidP="00AA3A45">
      <w:pPr>
        <w:ind w:left="720"/>
        <w:rPr>
          <w:color w:val="000000" w:themeColor="text1"/>
          <w:sz w:val="20"/>
          <w:szCs w:val="20"/>
        </w:rPr>
      </w:pPr>
    </w:p>
    <w:p w:rsidR="003C29F2" w:rsidRDefault="003C29F2" w:rsidP="00AA3A45">
      <w:pPr>
        <w:ind w:left="720"/>
        <w:rPr>
          <w:color w:val="000000" w:themeColor="text1"/>
          <w:sz w:val="20"/>
          <w:szCs w:val="20"/>
        </w:rPr>
      </w:pPr>
    </w:p>
    <w:p w:rsidR="003C29F2" w:rsidRPr="003C29F2" w:rsidRDefault="003C29F2" w:rsidP="003C29F2">
      <w:pPr>
        <w:ind w:left="720"/>
        <w:jc w:val="center"/>
        <w:rPr>
          <w:color w:val="000000" w:themeColor="text1"/>
        </w:rPr>
      </w:pPr>
    </w:p>
    <w:p w:rsidR="0081120E" w:rsidRPr="003C29F2" w:rsidRDefault="00C13104" w:rsidP="003C29F2">
      <w:pPr>
        <w:ind w:left="720"/>
        <w:jc w:val="center"/>
        <w:rPr>
          <w:color w:val="000000" w:themeColor="text1"/>
        </w:rPr>
      </w:pPr>
      <w:r w:rsidRPr="003C29F2">
        <w:rPr>
          <w:color w:val="000000" w:themeColor="text1"/>
        </w:rPr>
        <w:t>T</w:t>
      </w:r>
      <w:r w:rsidR="00211695" w:rsidRPr="003C29F2">
        <w:rPr>
          <w:color w:val="000000" w:themeColor="text1"/>
        </w:rPr>
        <w:t xml:space="preserve">HIS SAMPLE POLICY IS BEING PROVIDED TO ASSIST YOU WITH DEVELOPING YOUR FACILITY POLICY.  IT IS NOT LEGAL ADVICE.  YOU ARE ADVISED TO HAVE YOUR COUNTY ATTORNEY REVIEW AND APPROVE YOUR SEXUAL MISCONDUCT POLICY </w:t>
      </w:r>
      <w:r w:rsidR="00995463" w:rsidRPr="003C29F2">
        <w:rPr>
          <w:color w:val="000000" w:themeColor="text1"/>
        </w:rPr>
        <w:t xml:space="preserve">AND FEDERAL PREA STANDARDS </w:t>
      </w:r>
      <w:r w:rsidR="00211695" w:rsidRPr="003C29F2">
        <w:rPr>
          <w:color w:val="000000" w:themeColor="text1"/>
        </w:rPr>
        <w:t>BEFORE IT IS IMPLEMENTED</w:t>
      </w:r>
      <w:r w:rsidR="00672A01" w:rsidRPr="003C29F2">
        <w:rPr>
          <w:color w:val="000000" w:themeColor="text1"/>
        </w:rPr>
        <w:t>.</w:t>
      </w:r>
    </w:p>
    <w:sectPr w:rsidR="0081120E" w:rsidRPr="003C29F2" w:rsidSect="00E6461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A6" w:rsidRDefault="008D43A6" w:rsidP="00CA158D">
      <w:r>
        <w:separator/>
      </w:r>
    </w:p>
  </w:endnote>
  <w:endnote w:type="continuationSeparator" w:id="0">
    <w:p w:rsidR="008D43A6" w:rsidRDefault="008D43A6" w:rsidP="00CA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E4" w:rsidRDefault="008E2BB1">
    <w:pPr>
      <w:pStyle w:val="Footer"/>
      <w:jc w:val="center"/>
    </w:pPr>
    <w:r>
      <w:fldChar w:fldCharType="begin"/>
    </w:r>
    <w:r>
      <w:instrText xml:space="preserve"> PAGE   \* MERGEFORMAT </w:instrText>
    </w:r>
    <w:r>
      <w:fldChar w:fldCharType="separate"/>
    </w:r>
    <w:r w:rsidR="00FD14F8">
      <w:rPr>
        <w:noProof/>
      </w:rPr>
      <w:t>18</w:t>
    </w:r>
    <w:r>
      <w:rPr>
        <w:noProof/>
      </w:rPr>
      <w:fldChar w:fldCharType="end"/>
    </w:r>
  </w:p>
  <w:p w:rsidR="007A01E4" w:rsidRDefault="007A0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A6" w:rsidRDefault="008D43A6" w:rsidP="00CA158D">
      <w:r>
        <w:separator/>
      </w:r>
    </w:p>
  </w:footnote>
  <w:footnote w:type="continuationSeparator" w:id="0">
    <w:p w:rsidR="008D43A6" w:rsidRDefault="008D43A6" w:rsidP="00CA1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8D4" w:rsidRDefault="00A748D4" w:rsidP="008137ED">
    <w:pPr>
      <w:pStyle w:val="Header"/>
      <w:rPr>
        <w:sz w:val="20"/>
        <w:szCs w:val="20"/>
      </w:rPr>
    </w:pPr>
    <w:r>
      <w:tab/>
    </w:r>
  </w:p>
  <w:p w:rsidR="00A748D4" w:rsidRPr="009F6765" w:rsidRDefault="00A748D4" w:rsidP="00A748D4">
    <w:pPr>
      <w:pStyle w:val="Header"/>
      <w:rPr>
        <w:sz w:val="20"/>
        <w:szCs w:val="20"/>
      </w:rPr>
    </w:pPr>
  </w:p>
  <w:p w:rsidR="009F6765" w:rsidRDefault="009F67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9D9"/>
    <w:multiLevelType w:val="hybridMultilevel"/>
    <w:tmpl w:val="A58C90AE"/>
    <w:lvl w:ilvl="0" w:tplc="3DE2738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2F5611"/>
    <w:multiLevelType w:val="hybridMultilevel"/>
    <w:tmpl w:val="439E8326"/>
    <w:lvl w:ilvl="0" w:tplc="0409000F">
      <w:start w:val="1"/>
      <w:numFmt w:val="decimal"/>
      <w:lvlText w:val="%1."/>
      <w:lvlJc w:val="left"/>
      <w:pPr>
        <w:ind w:left="720" w:hanging="360"/>
      </w:pPr>
    </w:lvl>
    <w:lvl w:ilvl="1" w:tplc="F112C370">
      <w:numFmt w:val="bullet"/>
      <w:lvlText w:val="•"/>
      <w:lvlJc w:val="left"/>
      <w:pPr>
        <w:ind w:left="1800" w:hanging="720"/>
      </w:pPr>
      <w:rPr>
        <w:rFonts w:ascii="Times New Roman" w:eastAsiaTheme="maj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D0D90"/>
    <w:multiLevelType w:val="hybridMultilevel"/>
    <w:tmpl w:val="164EFC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490539"/>
    <w:multiLevelType w:val="multilevel"/>
    <w:tmpl w:val="FDEE2DCC"/>
    <w:lvl w:ilvl="0">
      <w:start w:val="5"/>
      <w:numFmt w:val="upperRoman"/>
      <w:lvlText w:val="%1."/>
      <w:lvlJc w:val="left"/>
      <w:pPr>
        <w:ind w:left="0" w:firstLine="0"/>
      </w:pPr>
      <w:rPr>
        <w:rFonts w:hint="default"/>
      </w:rPr>
    </w:lvl>
    <w:lvl w:ilvl="1">
      <w:start w:val="2"/>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16672137"/>
    <w:multiLevelType w:val="hybridMultilevel"/>
    <w:tmpl w:val="F550C6A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692233"/>
    <w:multiLevelType w:val="multilevel"/>
    <w:tmpl w:val="D7264D08"/>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3"/>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nsid w:val="188C6928"/>
    <w:multiLevelType w:val="hybridMultilevel"/>
    <w:tmpl w:val="DC16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97DB4"/>
    <w:multiLevelType w:val="hybridMultilevel"/>
    <w:tmpl w:val="5D9C9A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C495999"/>
    <w:multiLevelType w:val="multilevel"/>
    <w:tmpl w:val="AF3E5CAC"/>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3"/>
      <w:numFmt w:val="decimal"/>
      <w:lvlText w:val="%3."/>
      <w:lvlJc w:val="left"/>
      <w:pPr>
        <w:ind w:left="1440" w:firstLine="0"/>
      </w:pPr>
      <w:rPr>
        <w:rFonts w:hint="default"/>
      </w:rPr>
    </w:lvl>
    <w:lvl w:ilvl="3">
      <w:start w:val="3"/>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nsid w:val="1CEA6D57"/>
    <w:multiLevelType w:val="hybridMultilevel"/>
    <w:tmpl w:val="FDA4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3A5828"/>
    <w:multiLevelType w:val="multilevel"/>
    <w:tmpl w:val="08090027"/>
    <w:numStyleLink w:val="Style1"/>
  </w:abstractNum>
  <w:abstractNum w:abstractNumId="11">
    <w:nsid w:val="235B1EF4"/>
    <w:multiLevelType w:val="hybridMultilevel"/>
    <w:tmpl w:val="8DB602A0"/>
    <w:lvl w:ilvl="0" w:tplc="FE5E0EC4">
      <w:start w:val="1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1309F"/>
    <w:multiLevelType w:val="hybridMultilevel"/>
    <w:tmpl w:val="4C20EFB4"/>
    <w:lvl w:ilvl="0" w:tplc="5004FC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9340EC"/>
    <w:multiLevelType w:val="multilevel"/>
    <w:tmpl w:val="3CCA716A"/>
    <w:lvl w:ilvl="0">
      <w:start w:val="5"/>
      <w:numFmt w:val="upperRoman"/>
      <w:lvlText w:val="%1."/>
      <w:lvlJc w:val="left"/>
      <w:pPr>
        <w:ind w:left="0" w:firstLine="0"/>
      </w:pPr>
      <w:rPr>
        <w:rFonts w:hint="default"/>
      </w:rPr>
    </w:lvl>
    <w:lvl w:ilvl="1">
      <w:start w:val="10"/>
      <w:numFmt w:val="upperLetter"/>
      <w:lvlText w:val="%2."/>
      <w:lvlJc w:val="left"/>
      <w:pPr>
        <w:ind w:left="720" w:firstLine="0"/>
      </w:pPr>
      <w:rPr>
        <w:rFonts w:hint="default"/>
        <w:b/>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nsid w:val="2B5B6E28"/>
    <w:multiLevelType w:val="multilevel"/>
    <w:tmpl w:val="6DD877C8"/>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b w:val="0"/>
        <w:i w:val="0"/>
        <w:sz w:val="24"/>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5">
    <w:nsid w:val="2E645E3E"/>
    <w:multiLevelType w:val="multilevel"/>
    <w:tmpl w:val="08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Roman"/>
      <w:lvlText w:val="%4)"/>
      <w:lvlJc w:val="left"/>
      <w:pPr>
        <w:ind w:left="2160" w:firstLine="0"/>
      </w:pPr>
      <w:rPr>
        <w:rFonts w:ascii="Times New Roman" w:hAnsi="Times New Roman"/>
        <w:b w:val="0"/>
        <w:i w:val="0"/>
        <w:sz w:val="24"/>
      </w:rPr>
    </w:lvl>
    <w:lvl w:ilvl="4">
      <w:start w:val="1"/>
      <w:numFmt w:val="decimal"/>
      <w:lvlText w:val="(%5)"/>
      <w:lvlJc w:val="left"/>
      <w:pPr>
        <w:ind w:left="2880" w:firstLine="0"/>
      </w:pPr>
    </w:lvl>
    <w:lvl w:ilvl="5">
      <w:start w:val="1"/>
      <w:numFmt w:val="lowerLetter"/>
      <w:lvlText w:val="(%6)"/>
      <w:lvlJc w:val="left"/>
      <w:pPr>
        <w:ind w:left="153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nsid w:val="31E31A2D"/>
    <w:multiLevelType w:val="multilevel"/>
    <w:tmpl w:val="CEDEB5C2"/>
    <w:lvl w:ilvl="0">
      <w:start w:val="4"/>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1"/>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7">
    <w:nsid w:val="31F00B7B"/>
    <w:multiLevelType w:val="multilevel"/>
    <w:tmpl w:val="D7264D08"/>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3"/>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nsid w:val="38985E5A"/>
    <w:multiLevelType w:val="multilevel"/>
    <w:tmpl w:val="8E0CDBD6"/>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4"/>
      <w:numFmt w:val="decimal"/>
      <w:lvlText w:val="%3."/>
      <w:lvlJc w:val="left"/>
      <w:pPr>
        <w:ind w:left="2880" w:firstLine="0"/>
      </w:pPr>
      <w:rPr>
        <w:rFonts w:hint="default"/>
      </w:rPr>
    </w:lvl>
    <w:lvl w:ilvl="3">
      <w:start w:val="2"/>
      <w:numFmt w:val="lowerRoman"/>
      <w:lvlText w:val="%4)"/>
      <w:lvlJc w:val="left"/>
      <w:pPr>
        <w:ind w:left="3600" w:firstLine="0"/>
      </w:pPr>
      <w:rPr>
        <w:rFonts w:ascii="Times New Roman" w:hAnsi="Times New Roman" w:hint="default"/>
        <w:b w:val="0"/>
        <w:i w:val="0"/>
        <w:sz w:val="24"/>
      </w:rPr>
    </w:lvl>
    <w:lvl w:ilvl="4">
      <w:start w:val="1"/>
      <w:numFmt w:val="decimal"/>
      <w:lvlText w:val="(%5)"/>
      <w:lvlJc w:val="left"/>
      <w:pPr>
        <w:ind w:left="4320" w:firstLine="0"/>
      </w:pPr>
      <w:rPr>
        <w:rFonts w:hint="default"/>
      </w:rPr>
    </w:lvl>
    <w:lvl w:ilvl="5">
      <w:start w:val="2"/>
      <w:numFmt w:val="decimal"/>
      <w:lvlText w:val="%6."/>
      <w:lvlJc w:val="left"/>
      <w:pPr>
        <w:ind w:left="297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19">
    <w:nsid w:val="3B8A6E97"/>
    <w:multiLevelType w:val="multilevel"/>
    <w:tmpl w:val="D1EA8658"/>
    <w:lvl w:ilvl="0">
      <w:start w:val="5"/>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5"/>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0">
    <w:nsid w:val="3F961B9C"/>
    <w:multiLevelType w:val="hybridMultilevel"/>
    <w:tmpl w:val="FADEDBC6"/>
    <w:lvl w:ilvl="0" w:tplc="04090017">
      <w:start w:val="1"/>
      <w:numFmt w:val="lowerLetter"/>
      <w:lvlText w:val="%1"/>
      <w:lvlJc w:val="right"/>
      <w:pPr>
        <w:ind w:left="2160" w:hanging="180"/>
      </w:pPr>
      <w:rPr>
        <w:rFonts w:hint="default"/>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6421A4"/>
    <w:multiLevelType w:val="multilevel"/>
    <w:tmpl w:val="8676C0FC"/>
    <w:lvl w:ilvl="0">
      <w:start w:val="5"/>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2"/>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2">
    <w:nsid w:val="4906373E"/>
    <w:multiLevelType w:val="multilevel"/>
    <w:tmpl w:val="C82A696A"/>
    <w:lvl w:ilvl="0">
      <w:start w:val="4"/>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nsid w:val="4E636DCE"/>
    <w:multiLevelType w:val="multilevel"/>
    <w:tmpl w:val="DEA8562C"/>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8"/>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2"/>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4">
    <w:nsid w:val="5040620D"/>
    <w:multiLevelType w:val="multilevel"/>
    <w:tmpl w:val="B45E2974"/>
    <w:lvl w:ilvl="0">
      <w:start w:val="5"/>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2"/>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5">
    <w:nsid w:val="52DF7148"/>
    <w:multiLevelType w:val="hybridMultilevel"/>
    <w:tmpl w:val="1E7CECB8"/>
    <w:lvl w:ilvl="0" w:tplc="1BAC05A6">
      <w:numFmt w:val="bullet"/>
      <w:lvlText w:val="•"/>
      <w:lvlJc w:val="left"/>
      <w:pPr>
        <w:ind w:left="1080" w:hanging="72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4B0E1F"/>
    <w:multiLevelType w:val="multilevel"/>
    <w:tmpl w:val="02221490"/>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7">
    <w:nsid w:val="59B30386"/>
    <w:multiLevelType w:val="multilevel"/>
    <w:tmpl w:val="4D541F06"/>
    <w:lvl w:ilvl="0">
      <w:start w:val="5"/>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2"/>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28">
    <w:nsid w:val="5AD0221C"/>
    <w:multiLevelType w:val="multilevel"/>
    <w:tmpl w:val="ACFCEB82"/>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5"/>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nsid w:val="5C83670C"/>
    <w:multiLevelType w:val="multilevel"/>
    <w:tmpl w:val="B4B4DF62"/>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4"/>
      <w:numFmt w:val="decimal"/>
      <w:lvlText w:val="%3."/>
      <w:lvlJc w:val="left"/>
      <w:pPr>
        <w:ind w:left="2880" w:firstLine="0"/>
      </w:pPr>
      <w:rPr>
        <w:rFonts w:hint="default"/>
      </w:rPr>
    </w:lvl>
    <w:lvl w:ilvl="3">
      <w:start w:val="1"/>
      <w:numFmt w:val="lowerRoman"/>
      <w:lvlText w:val="%4)"/>
      <w:lvlJc w:val="left"/>
      <w:pPr>
        <w:ind w:left="3600" w:firstLine="0"/>
      </w:pPr>
      <w:rPr>
        <w:rFonts w:ascii="Times New Roman" w:hAnsi="Times New Roman" w:hint="default"/>
        <w:b w:val="0"/>
        <w:i w:val="0"/>
        <w:sz w:val="24"/>
      </w:rPr>
    </w:lvl>
    <w:lvl w:ilvl="4">
      <w:start w:val="1"/>
      <w:numFmt w:val="decimal"/>
      <w:lvlText w:val="(%5)"/>
      <w:lvlJc w:val="left"/>
      <w:pPr>
        <w:ind w:left="4320" w:firstLine="0"/>
      </w:pPr>
      <w:rPr>
        <w:rFonts w:hint="default"/>
      </w:rPr>
    </w:lvl>
    <w:lvl w:ilvl="5">
      <w:start w:val="1"/>
      <w:numFmt w:val="decimal"/>
      <w:lvlText w:val="%6."/>
      <w:lvlJc w:val="left"/>
      <w:pPr>
        <w:ind w:left="2970" w:firstLine="0"/>
      </w:pPr>
      <w:rPr>
        <w:rFonts w:hint="default"/>
      </w:rPr>
    </w:lvl>
    <w:lvl w:ilvl="6">
      <w:start w:val="5"/>
      <w:numFmt w:val="decimal"/>
      <w:lvlText w:val="%7)"/>
      <w:lvlJc w:val="left"/>
      <w:pPr>
        <w:ind w:left="5760" w:firstLine="0"/>
      </w:pPr>
      <w:rPr>
        <w:rFonts w:hint="default"/>
        <w:i w:val="0"/>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0">
    <w:nsid w:val="5CC00693"/>
    <w:multiLevelType w:val="hybridMultilevel"/>
    <w:tmpl w:val="C602C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F07666"/>
    <w:multiLevelType w:val="hybridMultilevel"/>
    <w:tmpl w:val="CF3A889C"/>
    <w:lvl w:ilvl="0" w:tplc="92B83F6E">
      <w:start w:val="1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36392"/>
    <w:multiLevelType w:val="hybridMultilevel"/>
    <w:tmpl w:val="29BC8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F9350D"/>
    <w:multiLevelType w:val="hybridMultilevel"/>
    <w:tmpl w:val="ECF4ED66"/>
    <w:lvl w:ilvl="0" w:tplc="1A741BC0">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235F4D"/>
    <w:multiLevelType w:val="hybridMultilevel"/>
    <w:tmpl w:val="9DC401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D4D5EFC"/>
    <w:multiLevelType w:val="multilevel"/>
    <w:tmpl w:val="D76E2402"/>
    <w:lvl w:ilvl="0">
      <w:start w:val="5"/>
      <w:numFmt w:val="upperRoman"/>
      <w:lvlText w:val="%1."/>
      <w:lvlJc w:val="left"/>
      <w:pPr>
        <w:ind w:left="0" w:firstLine="0"/>
      </w:pPr>
      <w:rPr>
        <w:rFonts w:hint="default"/>
      </w:rPr>
    </w:lvl>
    <w:lvl w:ilvl="1">
      <w:start w:val="9"/>
      <w:numFmt w:val="upperLetter"/>
      <w:lvlText w:val="%2."/>
      <w:lvlJc w:val="left"/>
      <w:pPr>
        <w:ind w:left="720" w:firstLine="0"/>
      </w:pPr>
      <w:rPr>
        <w:rFonts w:hint="default"/>
      </w:rPr>
    </w:lvl>
    <w:lvl w:ilvl="2">
      <w:start w:val="8"/>
      <w:numFmt w:val="decimal"/>
      <w:lvlText w:val="%3."/>
      <w:lvlJc w:val="left"/>
      <w:pPr>
        <w:ind w:left="1440" w:firstLine="0"/>
      </w:pPr>
      <w:rPr>
        <w:rFonts w:hint="default"/>
      </w:rPr>
    </w:lvl>
    <w:lvl w:ilvl="3">
      <w:start w:val="4"/>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2"/>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3"/>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nsid w:val="6FAF58F4"/>
    <w:multiLevelType w:val="multilevel"/>
    <w:tmpl w:val="18E46B90"/>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4"/>
      <w:numFmt w:val="decimal"/>
      <w:lvlText w:val="%3."/>
      <w:lvlJc w:val="left"/>
      <w:pPr>
        <w:ind w:left="2880" w:firstLine="0"/>
      </w:pPr>
      <w:rPr>
        <w:rFonts w:hint="default"/>
      </w:rPr>
    </w:lvl>
    <w:lvl w:ilvl="3">
      <w:start w:val="1"/>
      <w:numFmt w:val="lowerRoman"/>
      <w:lvlText w:val="%4)"/>
      <w:lvlJc w:val="left"/>
      <w:pPr>
        <w:ind w:left="3600" w:firstLine="0"/>
      </w:pPr>
      <w:rPr>
        <w:rFonts w:ascii="Times New Roman" w:hAnsi="Times New Roman" w:hint="default"/>
        <w:b w:val="0"/>
        <w:i w:val="0"/>
        <w:sz w:val="24"/>
      </w:rPr>
    </w:lvl>
    <w:lvl w:ilvl="4">
      <w:start w:val="1"/>
      <w:numFmt w:val="decimal"/>
      <w:lvlText w:val="(%5)"/>
      <w:lvlJc w:val="left"/>
      <w:pPr>
        <w:ind w:left="4320" w:firstLine="0"/>
      </w:pPr>
      <w:rPr>
        <w:rFonts w:hint="default"/>
      </w:rPr>
    </w:lvl>
    <w:lvl w:ilvl="5">
      <w:start w:val="1"/>
      <w:numFmt w:val="decimal"/>
      <w:lvlText w:val="%6."/>
      <w:lvlJc w:val="left"/>
      <w:pPr>
        <w:ind w:left="297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7">
    <w:nsid w:val="7361328E"/>
    <w:multiLevelType w:val="multilevel"/>
    <w:tmpl w:val="5352C396"/>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nsid w:val="77735023"/>
    <w:multiLevelType w:val="hybridMultilevel"/>
    <w:tmpl w:val="4606B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466BB0"/>
    <w:multiLevelType w:val="multilevel"/>
    <w:tmpl w:val="633C6854"/>
    <w:lvl w:ilvl="0">
      <w:start w:val="5"/>
      <w:numFmt w:val="upperRoman"/>
      <w:lvlText w:val="%1."/>
      <w:lvlJc w:val="left"/>
      <w:pPr>
        <w:ind w:left="720" w:firstLine="0"/>
      </w:pPr>
      <w:rPr>
        <w:rFonts w:hint="default"/>
      </w:rPr>
    </w:lvl>
    <w:lvl w:ilvl="1">
      <w:start w:val="1"/>
      <w:numFmt w:val="upperLetter"/>
      <w:lvlText w:val="%2."/>
      <w:lvlJc w:val="left"/>
      <w:pPr>
        <w:ind w:left="1440" w:firstLine="0"/>
      </w:pPr>
      <w:rPr>
        <w:rFonts w:hint="default"/>
      </w:rPr>
    </w:lvl>
    <w:lvl w:ilvl="2">
      <w:start w:val="5"/>
      <w:numFmt w:val="decimal"/>
      <w:lvlText w:val="%3."/>
      <w:lvlJc w:val="left"/>
      <w:pPr>
        <w:ind w:left="2160" w:firstLine="0"/>
      </w:pPr>
      <w:rPr>
        <w:rFonts w:hint="default"/>
      </w:rPr>
    </w:lvl>
    <w:lvl w:ilvl="3">
      <w:start w:val="1"/>
      <w:numFmt w:val="lowerLetter"/>
      <w:lvlText w:val="%4)"/>
      <w:lvlJc w:val="left"/>
      <w:pPr>
        <w:ind w:left="2880" w:firstLine="0"/>
      </w:pPr>
      <w:rPr>
        <w:rFonts w:hint="default"/>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216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0">
    <w:nsid w:val="7A2F41DE"/>
    <w:multiLevelType w:val="multilevel"/>
    <w:tmpl w:val="86BC57EE"/>
    <w:lvl w:ilvl="0">
      <w:start w:val="1"/>
      <w:numFmt w:val="upperRoman"/>
      <w:lvlText w:val="%1."/>
      <w:lvlJc w:val="left"/>
      <w:pPr>
        <w:ind w:left="1440" w:firstLine="0"/>
      </w:pPr>
      <w:rPr>
        <w:rFonts w:hint="default"/>
      </w:rPr>
    </w:lvl>
    <w:lvl w:ilvl="1">
      <w:start w:val="1"/>
      <w:numFmt w:val="upperLetter"/>
      <w:lvlText w:val="%2."/>
      <w:lvlJc w:val="left"/>
      <w:pPr>
        <w:ind w:left="2160" w:firstLine="0"/>
      </w:pPr>
      <w:rPr>
        <w:rFonts w:hint="default"/>
      </w:rPr>
    </w:lvl>
    <w:lvl w:ilvl="2">
      <w:start w:val="4"/>
      <w:numFmt w:val="decimal"/>
      <w:lvlText w:val="%3."/>
      <w:lvlJc w:val="left"/>
      <w:pPr>
        <w:ind w:left="2880" w:firstLine="0"/>
      </w:pPr>
      <w:rPr>
        <w:rFonts w:hint="default"/>
      </w:rPr>
    </w:lvl>
    <w:lvl w:ilvl="3">
      <w:start w:val="1"/>
      <w:numFmt w:val="lowerRoman"/>
      <w:lvlText w:val="%4)"/>
      <w:lvlJc w:val="left"/>
      <w:pPr>
        <w:ind w:left="3600" w:firstLine="0"/>
      </w:pPr>
      <w:rPr>
        <w:rFonts w:ascii="Times New Roman" w:hAnsi="Times New Roman" w:hint="default"/>
        <w:b w:val="0"/>
        <w:i w:val="0"/>
        <w:sz w:val="24"/>
      </w:rPr>
    </w:lvl>
    <w:lvl w:ilvl="4">
      <w:start w:val="1"/>
      <w:numFmt w:val="decimal"/>
      <w:lvlText w:val="(%5)"/>
      <w:lvlJc w:val="left"/>
      <w:pPr>
        <w:ind w:left="4320" w:firstLine="0"/>
      </w:pPr>
      <w:rPr>
        <w:rFonts w:hint="default"/>
      </w:rPr>
    </w:lvl>
    <w:lvl w:ilvl="5">
      <w:start w:val="1"/>
      <w:numFmt w:val="decimal"/>
      <w:lvlText w:val="%6."/>
      <w:lvlJc w:val="left"/>
      <w:pPr>
        <w:ind w:left="2970" w:firstLine="0"/>
      </w:pPr>
      <w:rPr>
        <w:rFonts w:hint="default"/>
      </w:rPr>
    </w:lvl>
    <w:lvl w:ilvl="6">
      <w:start w:val="1"/>
      <w:numFmt w:val="decimal"/>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1">
    <w:nsid w:val="7DED47DB"/>
    <w:multiLevelType w:val="hybridMultilevel"/>
    <w:tmpl w:val="C382C51C"/>
    <w:lvl w:ilvl="0" w:tplc="7BCA65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15"/>
  </w:num>
  <w:num w:numId="4">
    <w:abstractNumId w:val="16"/>
  </w:num>
  <w:num w:numId="5">
    <w:abstractNumId w:val="22"/>
  </w:num>
  <w:num w:numId="6">
    <w:abstractNumId w:val="27"/>
  </w:num>
  <w:num w:numId="7">
    <w:abstractNumId w:val="3"/>
  </w:num>
  <w:num w:numId="8">
    <w:abstractNumId w:val="39"/>
  </w:num>
  <w:num w:numId="9">
    <w:abstractNumId w:val="19"/>
  </w:num>
  <w:num w:numId="10">
    <w:abstractNumId w:val="36"/>
  </w:num>
  <w:num w:numId="11">
    <w:abstractNumId w:val="17"/>
  </w:num>
  <w:num w:numId="12">
    <w:abstractNumId w:val="28"/>
  </w:num>
  <w:num w:numId="13">
    <w:abstractNumId w:val="40"/>
  </w:num>
  <w:num w:numId="14">
    <w:abstractNumId w:val="29"/>
  </w:num>
  <w:num w:numId="15">
    <w:abstractNumId w:val="13"/>
  </w:num>
  <w:num w:numId="16">
    <w:abstractNumId w:val="14"/>
  </w:num>
  <w:num w:numId="17">
    <w:abstractNumId w:val="18"/>
  </w:num>
  <w:num w:numId="18">
    <w:abstractNumId w:val="23"/>
  </w:num>
  <w:num w:numId="19">
    <w:abstractNumId w:val="35"/>
  </w:num>
  <w:num w:numId="20">
    <w:abstractNumId w:val="1"/>
  </w:num>
  <w:num w:numId="21">
    <w:abstractNumId w:val="25"/>
  </w:num>
  <w:num w:numId="22">
    <w:abstractNumId w:val="38"/>
  </w:num>
  <w:num w:numId="23">
    <w:abstractNumId w:val="12"/>
  </w:num>
  <w:num w:numId="24">
    <w:abstractNumId w:val="6"/>
  </w:num>
  <w:num w:numId="25">
    <w:abstractNumId w:val="41"/>
  </w:num>
  <w:num w:numId="26">
    <w:abstractNumId w:val="37"/>
  </w:num>
  <w:num w:numId="27">
    <w:abstractNumId w:val="9"/>
  </w:num>
  <w:num w:numId="28">
    <w:abstractNumId w:val="24"/>
  </w:num>
  <w:num w:numId="29">
    <w:abstractNumId w:val="21"/>
  </w:num>
  <w:num w:numId="30">
    <w:abstractNumId w:val="7"/>
  </w:num>
  <w:num w:numId="31">
    <w:abstractNumId w:val="32"/>
  </w:num>
  <w:num w:numId="32">
    <w:abstractNumId w:val="20"/>
  </w:num>
  <w:num w:numId="33">
    <w:abstractNumId w:val="5"/>
  </w:num>
  <w:num w:numId="34">
    <w:abstractNumId w:val="8"/>
  </w:num>
  <w:num w:numId="35">
    <w:abstractNumId w:val="0"/>
  </w:num>
  <w:num w:numId="36">
    <w:abstractNumId w:val="2"/>
  </w:num>
  <w:num w:numId="37">
    <w:abstractNumId w:val="4"/>
  </w:num>
  <w:num w:numId="38">
    <w:abstractNumId w:val="31"/>
  </w:num>
  <w:num w:numId="39">
    <w:abstractNumId w:val="30"/>
  </w:num>
  <w:num w:numId="40">
    <w:abstractNumId w:val="11"/>
  </w:num>
  <w:num w:numId="41">
    <w:abstractNumId w:val="34"/>
  </w:num>
  <w:num w:numId="42">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2D"/>
    <w:rsid w:val="000023B6"/>
    <w:rsid w:val="00007671"/>
    <w:rsid w:val="0001043E"/>
    <w:rsid w:val="000153CF"/>
    <w:rsid w:val="00015BBF"/>
    <w:rsid w:val="00017502"/>
    <w:rsid w:val="00023F53"/>
    <w:rsid w:val="000372F8"/>
    <w:rsid w:val="00040BDB"/>
    <w:rsid w:val="00091B97"/>
    <w:rsid w:val="0009557D"/>
    <w:rsid w:val="000A70B3"/>
    <w:rsid w:val="000D193E"/>
    <w:rsid w:val="000D3926"/>
    <w:rsid w:val="000E06E0"/>
    <w:rsid w:val="000E2F9C"/>
    <w:rsid w:val="000F2D04"/>
    <w:rsid w:val="00104F61"/>
    <w:rsid w:val="00106680"/>
    <w:rsid w:val="00123E3E"/>
    <w:rsid w:val="00134B6D"/>
    <w:rsid w:val="00135962"/>
    <w:rsid w:val="00151948"/>
    <w:rsid w:val="00157086"/>
    <w:rsid w:val="001A153B"/>
    <w:rsid w:val="001A2D91"/>
    <w:rsid w:val="001E01E5"/>
    <w:rsid w:val="001F2C2F"/>
    <w:rsid w:val="001F3798"/>
    <w:rsid w:val="001F4041"/>
    <w:rsid w:val="00211695"/>
    <w:rsid w:val="002132BB"/>
    <w:rsid w:val="00220A96"/>
    <w:rsid w:val="00232AED"/>
    <w:rsid w:val="00242CA6"/>
    <w:rsid w:val="002514F7"/>
    <w:rsid w:val="00255A7F"/>
    <w:rsid w:val="00263578"/>
    <w:rsid w:val="00274368"/>
    <w:rsid w:val="002843C5"/>
    <w:rsid w:val="00284FAD"/>
    <w:rsid w:val="00291B2A"/>
    <w:rsid w:val="002A4880"/>
    <w:rsid w:val="002B5FDE"/>
    <w:rsid w:val="002C3192"/>
    <w:rsid w:val="002C4179"/>
    <w:rsid w:val="002C60C9"/>
    <w:rsid w:val="002C72E2"/>
    <w:rsid w:val="002D5A21"/>
    <w:rsid w:val="002E1D23"/>
    <w:rsid w:val="002E4BD5"/>
    <w:rsid w:val="00310503"/>
    <w:rsid w:val="00317D93"/>
    <w:rsid w:val="00324E4F"/>
    <w:rsid w:val="00325959"/>
    <w:rsid w:val="00332B26"/>
    <w:rsid w:val="00341EB9"/>
    <w:rsid w:val="00344CA4"/>
    <w:rsid w:val="00346996"/>
    <w:rsid w:val="00355B79"/>
    <w:rsid w:val="00365AB9"/>
    <w:rsid w:val="00385298"/>
    <w:rsid w:val="00392416"/>
    <w:rsid w:val="003B0C65"/>
    <w:rsid w:val="003B67D3"/>
    <w:rsid w:val="003B74D6"/>
    <w:rsid w:val="003C29F2"/>
    <w:rsid w:val="003C52A0"/>
    <w:rsid w:val="003E623A"/>
    <w:rsid w:val="003F581B"/>
    <w:rsid w:val="0041718D"/>
    <w:rsid w:val="00440866"/>
    <w:rsid w:val="0044267C"/>
    <w:rsid w:val="00460050"/>
    <w:rsid w:val="00472AF2"/>
    <w:rsid w:val="00473AC9"/>
    <w:rsid w:val="0048298B"/>
    <w:rsid w:val="004A1667"/>
    <w:rsid w:val="004A3D9F"/>
    <w:rsid w:val="004B7CAC"/>
    <w:rsid w:val="004C0D6A"/>
    <w:rsid w:val="004C7421"/>
    <w:rsid w:val="004D3336"/>
    <w:rsid w:val="004D52D0"/>
    <w:rsid w:val="004E0910"/>
    <w:rsid w:val="004F10F0"/>
    <w:rsid w:val="004F58CE"/>
    <w:rsid w:val="00503451"/>
    <w:rsid w:val="00543EBD"/>
    <w:rsid w:val="00562445"/>
    <w:rsid w:val="00571585"/>
    <w:rsid w:val="0058608F"/>
    <w:rsid w:val="00587BE1"/>
    <w:rsid w:val="005917B0"/>
    <w:rsid w:val="005943EE"/>
    <w:rsid w:val="005A050C"/>
    <w:rsid w:val="005B0A73"/>
    <w:rsid w:val="005B1D33"/>
    <w:rsid w:val="005B3D6B"/>
    <w:rsid w:val="005C31B4"/>
    <w:rsid w:val="005D520B"/>
    <w:rsid w:val="005D65DD"/>
    <w:rsid w:val="005E2960"/>
    <w:rsid w:val="005E4723"/>
    <w:rsid w:val="005F5D35"/>
    <w:rsid w:val="00610A1B"/>
    <w:rsid w:val="00614333"/>
    <w:rsid w:val="00616A7A"/>
    <w:rsid w:val="00620779"/>
    <w:rsid w:val="00623529"/>
    <w:rsid w:val="00626116"/>
    <w:rsid w:val="006413B4"/>
    <w:rsid w:val="00645F31"/>
    <w:rsid w:val="0065341C"/>
    <w:rsid w:val="00660F29"/>
    <w:rsid w:val="00664B75"/>
    <w:rsid w:val="00672A01"/>
    <w:rsid w:val="00683C11"/>
    <w:rsid w:val="006A1FA9"/>
    <w:rsid w:val="006B54EC"/>
    <w:rsid w:val="006D252E"/>
    <w:rsid w:val="006D52B9"/>
    <w:rsid w:val="006D7879"/>
    <w:rsid w:val="006E1EBA"/>
    <w:rsid w:val="007041E2"/>
    <w:rsid w:val="00704C9E"/>
    <w:rsid w:val="007227D0"/>
    <w:rsid w:val="00726BA3"/>
    <w:rsid w:val="0072750B"/>
    <w:rsid w:val="0073248C"/>
    <w:rsid w:val="00740112"/>
    <w:rsid w:val="0076013A"/>
    <w:rsid w:val="007652A7"/>
    <w:rsid w:val="00766798"/>
    <w:rsid w:val="00772505"/>
    <w:rsid w:val="007743C7"/>
    <w:rsid w:val="00785747"/>
    <w:rsid w:val="007931A5"/>
    <w:rsid w:val="007A01E4"/>
    <w:rsid w:val="007B5098"/>
    <w:rsid w:val="007C27E9"/>
    <w:rsid w:val="007C2FFD"/>
    <w:rsid w:val="007F1F15"/>
    <w:rsid w:val="0080599F"/>
    <w:rsid w:val="0081120E"/>
    <w:rsid w:val="00812BB0"/>
    <w:rsid w:val="00812DCC"/>
    <w:rsid w:val="008137ED"/>
    <w:rsid w:val="00816106"/>
    <w:rsid w:val="008161C8"/>
    <w:rsid w:val="0083265D"/>
    <w:rsid w:val="00834D0C"/>
    <w:rsid w:val="0085247A"/>
    <w:rsid w:val="008524F8"/>
    <w:rsid w:val="008558DA"/>
    <w:rsid w:val="00883AFE"/>
    <w:rsid w:val="008950BC"/>
    <w:rsid w:val="008962C7"/>
    <w:rsid w:val="0089663A"/>
    <w:rsid w:val="008C66D6"/>
    <w:rsid w:val="008D2636"/>
    <w:rsid w:val="008D38F2"/>
    <w:rsid w:val="008D3E44"/>
    <w:rsid w:val="008D43A6"/>
    <w:rsid w:val="008D624D"/>
    <w:rsid w:val="008E2BB1"/>
    <w:rsid w:val="008F0375"/>
    <w:rsid w:val="00905722"/>
    <w:rsid w:val="009308BA"/>
    <w:rsid w:val="0094015A"/>
    <w:rsid w:val="00954A75"/>
    <w:rsid w:val="00976EE9"/>
    <w:rsid w:val="00984345"/>
    <w:rsid w:val="00995463"/>
    <w:rsid w:val="009A1C5F"/>
    <w:rsid w:val="009A4061"/>
    <w:rsid w:val="009A4FD3"/>
    <w:rsid w:val="009A5B30"/>
    <w:rsid w:val="009B7F1F"/>
    <w:rsid w:val="009C3F34"/>
    <w:rsid w:val="009C6E1B"/>
    <w:rsid w:val="009F5D7A"/>
    <w:rsid w:val="009F6765"/>
    <w:rsid w:val="009F7D81"/>
    <w:rsid w:val="00A04176"/>
    <w:rsid w:val="00A07825"/>
    <w:rsid w:val="00A07856"/>
    <w:rsid w:val="00A1207C"/>
    <w:rsid w:val="00A31AF9"/>
    <w:rsid w:val="00A374DE"/>
    <w:rsid w:val="00A748D4"/>
    <w:rsid w:val="00A762FC"/>
    <w:rsid w:val="00A7660D"/>
    <w:rsid w:val="00A82960"/>
    <w:rsid w:val="00A8723D"/>
    <w:rsid w:val="00A93234"/>
    <w:rsid w:val="00A95840"/>
    <w:rsid w:val="00AA3A45"/>
    <w:rsid w:val="00AC5044"/>
    <w:rsid w:val="00AC66B5"/>
    <w:rsid w:val="00AD0C75"/>
    <w:rsid w:val="00AD0F2D"/>
    <w:rsid w:val="00AE3A18"/>
    <w:rsid w:val="00AE3EC0"/>
    <w:rsid w:val="00AE4895"/>
    <w:rsid w:val="00AE784B"/>
    <w:rsid w:val="00AF6037"/>
    <w:rsid w:val="00AF6CB8"/>
    <w:rsid w:val="00B0447F"/>
    <w:rsid w:val="00B04B63"/>
    <w:rsid w:val="00B14E1B"/>
    <w:rsid w:val="00B17628"/>
    <w:rsid w:val="00B2635A"/>
    <w:rsid w:val="00B26900"/>
    <w:rsid w:val="00B37F3C"/>
    <w:rsid w:val="00B65FB2"/>
    <w:rsid w:val="00B666DA"/>
    <w:rsid w:val="00B67E98"/>
    <w:rsid w:val="00B72240"/>
    <w:rsid w:val="00B75EC5"/>
    <w:rsid w:val="00B7639D"/>
    <w:rsid w:val="00BA146F"/>
    <w:rsid w:val="00BB0989"/>
    <w:rsid w:val="00BB20AD"/>
    <w:rsid w:val="00BD43C4"/>
    <w:rsid w:val="00BD5B7C"/>
    <w:rsid w:val="00C05767"/>
    <w:rsid w:val="00C13104"/>
    <w:rsid w:val="00C2427E"/>
    <w:rsid w:val="00C714F1"/>
    <w:rsid w:val="00C7539A"/>
    <w:rsid w:val="00CA158D"/>
    <w:rsid w:val="00CA39D8"/>
    <w:rsid w:val="00CA5669"/>
    <w:rsid w:val="00CB28F8"/>
    <w:rsid w:val="00CB5D78"/>
    <w:rsid w:val="00CD4827"/>
    <w:rsid w:val="00CF2C44"/>
    <w:rsid w:val="00CF30DA"/>
    <w:rsid w:val="00D03881"/>
    <w:rsid w:val="00D03A09"/>
    <w:rsid w:val="00D0500F"/>
    <w:rsid w:val="00D05316"/>
    <w:rsid w:val="00D06CC6"/>
    <w:rsid w:val="00D24271"/>
    <w:rsid w:val="00D27005"/>
    <w:rsid w:val="00D3210B"/>
    <w:rsid w:val="00D32E49"/>
    <w:rsid w:val="00D42426"/>
    <w:rsid w:val="00D42501"/>
    <w:rsid w:val="00D50294"/>
    <w:rsid w:val="00D5233F"/>
    <w:rsid w:val="00D55F12"/>
    <w:rsid w:val="00D617D3"/>
    <w:rsid w:val="00D970D7"/>
    <w:rsid w:val="00DA1D8C"/>
    <w:rsid w:val="00DB1AD0"/>
    <w:rsid w:val="00DB34A3"/>
    <w:rsid w:val="00DD3316"/>
    <w:rsid w:val="00DE1F7B"/>
    <w:rsid w:val="00DE5499"/>
    <w:rsid w:val="00DF2B14"/>
    <w:rsid w:val="00DF3179"/>
    <w:rsid w:val="00E02E42"/>
    <w:rsid w:val="00E039D7"/>
    <w:rsid w:val="00E03F9C"/>
    <w:rsid w:val="00E079C7"/>
    <w:rsid w:val="00E22D46"/>
    <w:rsid w:val="00E335D2"/>
    <w:rsid w:val="00E358BD"/>
    <w:rsid w:val="00E42749"/>
    <w:rsid w:val="00E571ED"/>
    <w:rsid w:val="00E6071A"/>
    <w:rsid w:val="00E6278D"/>
    <w:rsid w:val="00E64610"/>
    <w:rsid w:val="00E65287"/>
    <w:rsid w:val="00E75AC6"/>
    <w:rsid w:val="00E954DB"/>
    <w:rsid w:val="00EA4134"/>
    <w:rsid w:val="00EA42F2"/>
    <w:rsid w:val="00EA486A"/>
    <w:rsid w:val="00EA6FDB"/>
    <w:rsid w:val="00ED1A98"/>
    <w:rsid w:val="00EE57AD"/>
    <w:rsid w:val="00EE6941"/>
    <w:rsid w:val="00EE74EB"/>
    <w:rsid w:val="00EF03F3"/>
    <w:rsid w:val="00EF0866"/>
    <w:rsid w:val="00F224B4"/>
    <w:rsid w:val="00F31DD4"/>
    <w:rsid w:val="00F41B0F"/>
    <w:rsid w:val="00F62B38"/>
    <w:rsid w:val="00F86EC7"/>
    <w:rsid w:val="00F97A5B"/>
    <w:rsid w:val="00FA3C4B"/>
    <w:rsid w:val="00FA40B1"/>
    <w:rsid w:val="00FC7CB9"/>
    <w:rsid w:val="00FD0557"/>
    <w:rsid w:val="00FD14F8"/>
    <w:rsid w:val="00FE7425"/>
    <w:rsid w:val="00FE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F2D"/>
    <w:rPr>
      <w:rFonts w:ascii="Times New Roman" w:hAnsi="Times New Roman"/>
      <w:sz w:val="24"/>
      <w:szCs w:val="24"/>
    </w:rPr>
  </w:style>
  <w:style w:type="paragraph" w:styleId="Heading1">
    <w:name w:val="heading 1"/>
    <w:basedOn w:val="Normal"/>
    <w:next w:val="Normal"/>
    <w:link w:val="Heading1Char"/>
    <w:qFormat/>
    <w:rsid w:val="00255A7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locked/>
    <w:rsid w:val="000A7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A70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A70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0A70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0A70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0A70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A70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A70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0F2D"/>
    <w:pPr>
      <w:ind w:left="720"/>
    </w:pPr>
  </w:style>
  <w:style w:type="paragraph" w:styleId="Header">
    <w:name w:val="header"/>
    <w:basedOn w:val="Normal"/>
    <w:link w:val="HeaderChar"/>
    <w:uiPriority w:val="99"/>
    <w:rsid w:val="00CA158D"/>
    <w:pPr>
      <w:tabs>
        <w:tab w:val="center" w:pos="4680"/>
        <w:tab w:val="right" w:pos="9360"/>
      </w:tabs>
    </w:pPr>
  </w:style>
  <w:style w:type="character" w:customStyle="1" w:styleId="HeaderChar">
    <w:name w:val="Header Char"/>
    <w:link w:val="Header"/>
    <w:uiPriority w:val="99"/>
    <w:locked/>
    <w:rsid w:val="00CA158D"/>
    <w:rPr>
      <w:rFonts w:ascii="Times New Roman" w:hAnsi="Times New Roman" w:cs="Times New Roman"/>
      <w:sz w:val="24"/>
      <w:szCs w:val="24"/>
    </w:rPr>
  </w:style>
  <w:style w:type="paragraph" w:styleId="Footer">
    <w:name w:val="footer"/>
    <w:basedOn w:val="Normal"/>
    <w:link w:val="FooterChar"/>
    <w:rsid w:val="00CA158D"/>
    <w:pPr>
      <w:tabs>
        <w:tab w:val="center" w:pos="4680"/>
        <w:tab w:val="right" w:pos="9360"/>
      </w:tabs>
    </w:pPr>
  </w:style>
  <w:style w:type="character" w:customStyle="1" w:styleId="FooterChar">
    <w:name w:val="Footer Char"/>
    <w:link w:val="Footer"/>
    <w:locked/>
    <w:rsid w:val="00CA158D"/>
    <w:rPr>
      <w:rFonts w:ascii="Times New Roman" w:hAnsi="Times New Roman" w:cs="Times New Roman"/>
      <w:sz w:val="24"/>
      <w:szCs w:val="24"/>
    </w:rPr>
  </w:style>
  <w:style w:type="character" w:customStyle="1" w:styleId="Heading1Char">
    <w:name w:val="Heading 1 Char"/>
    <w:link w:val="Heading1"/>
    <w:locked/>
    <w:rsid w:val="00255A7F"/>
    <w:rPr>
      <w:rFonts w:ascii="Cambria" w:hAnsi="Cambria"/>
      <w:b/>
      <w:bCs/>
      <w:color w:val="365F91"/>
      <w:sz w:val="28"/>
      <w:szCs w:val="28"/>
    </w:rPr>
  </w:style>
  <w:style w:type="paragraph" w:styleId="BodyTextIndent">
    <w:name w:val="Body Text Indent"/>
    <w:basedOn w:val="Normal"/>
    <w:rsid w:val="00211695"/>
    <w:pPr>
      <w:spacing w:after="120"/>
      <w:ind w:left="1080"/>
    </w:pPr>
    <w:rPr>
      <w:rFonts w:eastAsia="Times New Roman"/>
      <w:bCs/>
    </w:rPr>
  </w:style>
  <w:style w:type="paragraph" w:styleId="BalloonText">
    <w:name w:val="Balloon Text"/>
    <w:basedOn w:val="Normal"/>
    <w:semiHidden/>
    <w:rsid w:val="00220A96"/>
    <w:rPr>
      <w:rFonts w:ascii="Tahoma" w:hAnsi="Tahoma" w:cs="Tahoma"/>
      <w:sz w:val="16"/>
      <w:szCs w:val="16"/>
    </w:rPr>
  </w:style>
  <w:style w:type="character" w:styleId="CommentReference">
    <w:name w:val="annotation reference"/>
    <w:rsid w:val="00FE7425"/>
    <w:rPr>
      <w:sz w:val="16"/>
      <w:szCs w:val="16"/>
    </w:rPr>
  </w:style>
  <w:style w:type="paragraph" w:styleId="CommentText">
    <w:name w:val="annotation text"/>
    <w:basedOn w:val="Normal"/>
    <w:link w:val="CommentTextChar"/>
    <w:rsid w:val="00FE7425"/>
    <w:rPr>
      <w:sz w:val="20"/>
      <w:szCs w:val="20"/>
    </w:rPr>
  </w:style>
  <w:style w:type="character" w:customStyle="1" w:styleId="CommentTextChar">
    <w:name w:val="Comment Text Char"/>
    <w:link w:val="CommentText"/>
    <w:rsid w:val="00FE7425"/>
    <w:rPr>
      <w:rFonts w:ascii="Times New Roman" w:hAnsi="Times New Roman"/>
    </w:rPr>
  </w:style>
  <w:style w:type="paragraph" w:styleId="CommentSubject">
    <w:name w:val="annotation subject"/>
    <w:basedOn w:val="CommentText"/>
    <w:next w:val="CommentText"/>
    <w:link w:val="CommentSubjectChar"/>
    <w:rsid w:val="00FE7425"/>
    <w:rPr>
      <w:b/>
      <w:bCs/>
    </w:rPr>
  </w:style>
  <w:style w:type="character" w:customStyle="1" w:styleId="CommentSubjectChar">
    <w:name w:val="Comment Subject Char"/>
    <w:link w:val="CommentSubject"/>
    <w:rsid w:val="00FE7425"/>
    <w:rPr>
      <w:rFonts w:ascii="Times New Roman" w:hAnsi="Times New Roman"/>
      <w:b/>
      <w:bCs/>
    </w:rPr>
  </w:style>
  <w:style w:type="character" w:customStyle="1" w:styleId="Heading2Char">
    <w:name w:val="Heading 2 Char"/>
    <w:basedOn w:val="DefaultParagraphFont"/>
    <w:link w:val="Heading2"/>
    <w:rsid w:val="000A70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A70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A70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0A70B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A70B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A70B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A70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A70B3"/>
    <w:rPr>
      <w:rFonts w:asciiTheme="majorHAnsi" w:eastAsiaTheme="majorEastAsia" w:hAnsiTheme="majorHAnsi" w:cstheme="majorBidi"/>
      <w:i/>
      <w:iCs/>
      <w:color w:val="404040" w:themeColor="text1" w:themeTint="BF"/>
    </w:rPr>
  </w:style>
  <w:style w:type="numbering" w:customStyle="1" w:styleId="Style1">
    <w:name w:val="Style1"/>
    <w:uiPriority w:val="99"/>
    <w:rsid w:val="00232AED"/>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0F2D"/>
    <w:rPr>
      <w:rFonts w:ascii="Times New Roman" w:hAnsi="Times New Roman"/>
      <w:sz w:val="24"/>
      <w:szCs w:val="24"/>
    </w:rPr>
  </w:style>
  <w:style w:type="paragraph" w:styleId="Heading1">
    <w:name w:val="heading 1"/>
    <w:basedOn w:val="Normal"/>
    <w:next w:val="Normal"/>
    <w:link w:val="Heading1Char"/>
    <w:qFormat/>
    <w:rsid w:val="00255A7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locked/>
    <w:rsid w:val="000A70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0A70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0A70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0A70B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locked/>
    <w:rsid w:val="000A70B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0A70B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0A70B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0A70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0F2D"/>
    <w:pPr>
      <w:ind w:left="720"/>
    </w:pPr>
  </w:style>
  <w:style w:type="paragraph" w:styleId="Header">
    <w:name w:val="header"/>
    <w:basedOn w:val="Normal"/>
    <w:link w:val="HeaderChar"/>
    <w:uiPriority w:val="99"/>
    <w:rsid w:val="00CA158D"/>
    <w:pPr>
      <w:tabs>
        <w:tab w:val="center" w:pos="4680"/>
        <w:tab w:val="right" w:pos="9360"/>
      </w:tabs>
    </w:pPr>
  </w:style>
  <w:style w:type="character" w:customStyle="1" w:styleId="HeaderChar">
    <w:name w:val="Header Char"/>
    <w:link w:val="Header"/>
    <w:uiPriority w:val="99"/>
    <w:locked/>
    <w:rsid w:val="00CA158D"/>
    <w:rPr>
      <w:rFonts w:ascii="Times New Roman" w:hAnsi="Times New Roman" w:cs="Times New Roman"/>
      <w:sz w:val="24"/>
      <w:szCs w:val="24"/>
    </w:rPr>
  </w:style>
  <w:style w:type="paragraph" w:styleId="Footer">
    <w:name w:val="footer"/>
    <w:basedOn w:val="Normal"/>
    <w:link w:val="FooterChar"/>
    <w:rsid w:val="00CA158D"/>
    <w:pPr>
      <w:tabs>
        <w:tab w:val="center" w:pos="4680"/>
        <w:tab w:val="right" w:pos="9360"/>
      </w:tabs>
    </w:pPr>
  </w:style>
  <w:style w:type="character" w:customStyle="1" w:styleId="FooterChar">
    <w:name w:val="Footer Char"/>
    <w:link w:val="Footer"/>
    <w:locked/>
    <w:rsid w:val="00CA158D"/>
    <w:rPr>
      <w:rFonts w:ascii="Times New Roman" w:hAnsi="Times New Roman" w:cs="Times New Roman"/>
      <w:sz w:val="24"/>
      <w:szCs w:val="24"/>
    </w:rPr>
  </w:style>
  <w:style w:type="character" w:customStyle="1" w:styleId="Heading1Char">
    <w:name w:val="Heading 1 Char"/>
    <w:link w:val="Heading1"/>
    <w:locked/>
    <w:rsid w:val="00255A7F"/>
    <w:rPr>
      <w:rFonts w:ascii="Cambria" w:hAnsi="Cambria"/>
      <w:b/>
      <w:bCs/>
      <w:color w:val="365F91"/>
      <w:sz w:val="28"/>
      <w:szCs w:val="28"/>
    </w:rPr>
  </w:style>
  <w:style w:type="paragraph" w:styleId="BodyTextIndent">
    <w:name w:val="Body Text Indent"/>
    <w:basedOn w:val="Normal"/>
    <w:rsid w:val="00211695"/>
    <w:pPr>
      <w:spacing w:after="120"/>
      <w:ind w:left="1080"/>
    </w:pPr>
    <w:rPr>
      <w:rFonts w:eastAsia="Times New Roman"/>
      <w:bCs/>
    </w:rPr>
  </w:style>
  <w:style w:type="paragraph" w:styleId="BalloonText">
    <w:name w:val="Balloon Text"/>
    <w:basedOn w:val="Normal"/>
    <w:semiHidden/>
    <w:rsid w:val="00220A96"/>
    <w:rPr>
      <w:rFonts w:ascii="Tahoma" w:hAnsi="Tahoma" w:cs="Tahoma"/>
      <w:sz w:val="16"/>
      <w:szCs w:val="16"/>
    </w:rPr>
  </w:style>
  <w:style w:type="character" w:styleId="CommentReference">
    <w:name w:val="annotation reference"/>
    <w:rsid w:val="00FE7425"/>
    <w:rPr>
      <w:sz w:val="16"/>
      <w:szCs w:val="16"/>
    </w:rPr>
  </w:style>
  <w:style w:type="paragraph" w:styleId="CommentText">
    <w:name w:val="annotation text"/>
    <w:basedOn w:val="Normal"/>
    <w:link w:val="CommentTextChar"/>
    <w:rsid w:val="00FE7425"/>
    <w:rPr>
      <w:sz w:val="20"/>
      <w:szCs w:val="20"/>
    </w:rPr>
  </w:style>
  <w:style w:type="character" w:customStyle="1" w:styleId="CommentTextChar">
    <w:name w:val="Comment Text Char"/>
    <w:link w:val="CommentText"/>
    <w:rsid w:val="00FE7425"/>
    <w:rPr>
      <w:rFonts w:ascii="Times New Roman" w:hAnsi="Times New Roman"/>
    </w:rPr>
  </w:style>
  <w:style w:type="paragraph" w:styleId="CommentSubject">
    <w:name w:val="annotation subject"/>
    <w:basedOn w:val="CommentText"/>
    <w:next w:val="CommentText"/>
    <w:link w:val="CommentSubjectChar"/>
    <w:rsid w:val="00FE7425"/>
    <w:rPr>
      <w:b/>
      <w:bCs/>
    </w:rPr>
  </w:style>
  <w:style w:type="character" w:customStyle="1" w:styleId="CommentSubjectChar">
    <w:name w:val="Comment Subject Char"/>
    <w:link w:val="CommentSubject"/>
    <w:rsid w:val="00FE7425"/>
    <w:rPr>
      <w:rFonts w:ascii="Times New Roman" w:hAnsi="Times New Roman"/>
      <w:b/>
      <w:bCs/>
    </w:rPr>
  </w:style>
  <w:style w:type="character" w:customStyle="1" w:styleId="Heading2Char">
    <w:name w:val="Heading 2 Char"/>
    <w:basedOn w:val="DefaultParagraphFont"/>
    <w:link w:val="Heading2"/>
    <w:rsid w:val="000A70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A70B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A70B3"/>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0A70B3"/>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0A70B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A70B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A70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A70B3"/>
    <w:rPr>
      <w:rFonts w:asciiTheme="majorHAnsi" w:eastAsiaTheme="majorEastAsia" w:hAnsiTheme="majorHAnsi" w:cstheme="majorBidi"/>
      <w:i/>
      <w:iCs/>
      <w:color w:val="404040" w:themeColor="text1" w:themeTint="BF"/>
    </w:rPr>
  </w:style>
  <w:style w:type="numbering" w:customStyle="1" w:styleId="Style1">
    <w:name w:val="Style1"/>
    <w:uiPriority w:val="99"/>
    <w:rsid w:val="00232A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83D1F-2915-490C-903E-D2D19377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5017</Words>
  <Characters>28603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NEW MEXICO ASSOCIATION OF COUNTIES</vt:lpstr>
    </vt:vector>
  </TitlesOfParts>
  <Company>Microsoft</Company>
  <LinksUpToDate>false</LinksUpToDate>
  <CharactersWithSpaces>33553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ASSOCIATION OF COUNTIES</dc:title>
  <dc:creator>Administratr</dc:creator>
  <cp:lastModifiedBy>Grace Philips</cp:lastModifiedBy>
  <cp:revision>2</cp:revision>
  <cp:lastPrinted>2014-02-20T19:19:00Z</cp:lastPrinted>
  <dcterms:created xsi:type="dcterms:W3CDTF">2014-02-28T00:26:00Z</dcterms:created>
  <dcterms:modified xsi:type="dcterms:W3CDTF">2014-02-28T00:26:00Z</dcterms:modified>
</cp:coreProperties>
</file>